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A7" w:rsidRPr="00411ACF" w:rsidRDefault="00A660A7" w:rsidP="00A660A7">
      <w:pPr>
        <w:ind w:left="6096"/>
        <w:contextualSpacing/>
        <w:jc w:val="both"/>
        <w:rPr>
          <w:rFonts w:eastAsia="Calibri"/>
          <w:b/>
          <w:color w:val="000000"/>
          <w:sz w:val="28"/>
          <w:szCs w:val="28"/>
        </w:rPr>
      </w:pPr>
      <w:r w:rsidRPr="00411ACF">
        <w:rPr>
          <w:rFonts w:eastAsia="Calibri"/>
          <w:b/>
          <w:color w:val="000000"/>
          <w:sz w:val="28"/>
          <w:szCs w:val="28"/>
        </w:rPr>
        <w:t>ЗАТВЕРДЖЕНО</w:t>
      </w:r>
    </w:p>
    <w:p w:rsidR="00A660A7" w:rsidRPr="00411ACF" w:rsidRDefault="00A660A7" w:rsidP="00A660A7">
      <w:pPr>
        <w:ind w:left="6096"/>
        <w:contextualSpacing/>
        <w:jc w:val="both"/>
        <w:rPr>
          <w:rFonts w:eastAsia="Calibri"/>
          <w:sz w:val="28"/>
          <w:szCs w:val="28"/>
        </w:rPr>
      </w:pPr>
      <w:r w:rsidRPr="00411ACF">
        <w:rPr>
          <w:rFonts w:eastAsia="Calibri"/>
          <w:sz w:val="28"/>
          <w:szCs w:val="28"/>
        </w:rPr>
        <w:t xml:space="preserve">Наказ начальника ТУ ССО </w:t>
      </w:r>
    </w:p>
    <w:p w:rsidR="00A660A7" w:rsidRPr="00411ACF" w:rsidRDefault="00A660A7" w:rsidP="00A660A7">
      <w:pPr>
        <w:ind w:left="6096"/>
        <w:contextualSpacing/>
        <w:jc w:val="both"/>
        <w:rPr>
          <w:rFonts w:eastAsia="Calibri"/>
          <w:sz w:val="28"/>
          <w:szCs w:val="28"/>
        </w:rPr>
      </w:pPr>
      <w:r w:rsidRPr="00411ACF">
        <w:rPr>
          <w:rFonts w:eastAsia="Calibri"/>
          <w:sz w:val="28"/>
          <w:szCs w:val="28"/>
        </w:rPr>
        <w:t xml:space="preserve">у </w:t>
      </w:r>
      <w:r w:rsidRPr="00411ACF">
        <w:rPr>
          <w:rFonts w:eastAsia="Calibri"/>
          <w:bCs/>
          <w:sz w:val="28"/>
          <w:szCs w:val="28"/>
          <w:lang w:eastAsia="uk-UA"/>
        </w:rPr>
        <w:t>Черкаській</w:t>
      </w:r>
      <w:r w:rsidRPr="00411ACF">
        <w:rPr>
          <w:rFonts w:eastAsia="Calibri"/>
          <w:sz w:val="28"/>
          <w:szCs w:val="28"/>
        </w:rPr>
        <w:t xml:space="preserve"> області</w:t>
      </w:r>
    </w:p>
    <w:p w:rsidR="00973C02" w:rsidRPr="00411ACF" w:rsidRDefault="00973C02" w:rsidP="00973C02">
      <w:pPr>
        <w:ind w:left="6096"/>
        <w:contextualSpacing/>
        <w:jc w:val="both"/>
        <w:rPr>
          <w:rFonts w:eastAsia="Calibri"/>
          <w:sz w:val="28"/>
          <w:szCs w:val="28"/>
        </w:rPr>
      </w:pPr>
      <w:r w:rsidRPr="00411ACF">
        <w:rPr>
          <w:rFonts w:eastAsia="Calibri"/>
          <w:sz w:val="28"/>
          <w:szCs w:val="28"/>
        </w:rPr>
        <w:t xml:space="preserve">від </w:t>
      </w:r>
      <w:r w:rsidR="00543084" w:rsidRPr="00411ACF">
        <w:rPr>
          <w:rFonts w:eastAsia="Calibri"/>
          <w:sz w:val="28"/>
          <w:szCs w:val="28"/>
        </w:rPr>
        <w:t>_________</w:t>
      </w:r>
      <w:r w:rsidRPr="00411ACF">
        <w:rPr>
          <w:rFonts w:eastAsia="Calibri"/>
          <w:sz w:val="28"/>
          <w:szCs w:val="28"/>
        </w:rPr>
        <w:t xml:space="preserve"> № </w:t>
      </w:r>
      <w:r w:rsidR="00543084" w:rsidRPr="00411ACF">
        <w:rPr>
          <w:rFonts w:eastAsia="Calibri"/>
          <w:sz w:val="28"/>
          <w:szCs w:val="28"/>
        </w:rPr>
        <w:t>_____</w:t>
      </w:r>
    </w:p>
    <w:p w:rsidR="00456BF6" w:rsidRPr="00411ACF" w:rsidRDefault="00456BF6" w:rsidP="00A94D05">
      <w:pPr>
        <w:tabs>
          <w:tab w:val="left" w:pos="0"/>
        </w:tabs>
        <w:jc w:val="center"/>
        <w:rPr>
          <w:b/>
          <w:sz w:val="28"/>
          <w:szCs w:val="28"/>
          <w:lang w:eastAsia="en-US"/>
        </w:rPr>
      </w:pPr>
    </w:p>
    <w:p w:rsidR="00456BF6" w:rsidRPr="00411ACF" w:rsidRDefault="00456BF6" w:rsidP="00A94D05">
      <w:pPr>
        <w:tabs>
          <w:tab w:val="left" w:pos="0"/>
        </w:tabs>
        <w:jc w:val="center"/>
        <w:rPr>
          <w:b/>
          <w:sz w:val="28"/>
          <w:szCs w:val="28"/>
        </w:rPr>
      </w:pPr>
      <w:r w:rsidRPr="00411ACF">
        <w:rPr>
          <w:b/>
          <w:sz w:val="28"/>
          <w:szCs w:val="28"/>
        </w:rPr>
        <w:t>УМОВИ</w:t>
      </w:r>
    </w:p>
    <w:p w:rsidR="00456BF6" w:rsidRPr="00411ACF" w:rsidRDefault="00456BF6" w:rsidP="00A94D05">
      <w:pPr>
        <w:tabs>
          <w:tab w:val="left" w:pos="0"/>
        </w:tabs>
        <w:jc w:val="center"/>
        <w:rPr>
          <w:b/>
          <w:sz w:val="28"/>
          <w:szCs w:val="28"/>
        </w:rPr>
      </w:pPr>
      <w:r w:rsidRPr="00411ACF">
        <w:rPr>
          <w:b/>
          <w:sz w:val="28"/>
          <w:szCs w:val="28"/>
        </w:rPr>
        <w:t xml:space="preserve">проведення конкурсу на зайняття вакантної посади начальника служби  інформаційно-аналітичної роботи Територіального управління Служби судової охорони  у </w:t>
      </w:r>
      <w:r w:rsidR="00A94D05" w:rsidRPr="00411ACF">
        <w:rPr>
          <w:b/>
          <w:sz w:val="28"/>
          <w:szCs w:val="28"/>
        </w:rPr>
        <w:t>Черкаській</w:t>
      </w:r>
      <w:r w:rsidRPr="00411ACF">
        <w:rPr>
          <w:b/>
          <w:sz w:val="28"/>
          <w:szCs w:val="28"/>
        </w:rPr>
        <w:t xml:space="preserve"> області</w:t>
      </w:r>
    </w:p>
    <w:p w:rsidR="00456BF6" w:rsidRPr="00411ACF" w:rsidRDefault="00456BF6" w:rsidP="00A94D05">
      <w:pPr>
        <w:tabs>
          <w:tab w:val="left" w:pos="0"/>
        </w:tabs>
        <w:jc w:val="both"/>
        <w:rPr>
          <w:b/>
          <w:sz w:val="28"/>
          <w:szCs w:val="28"/>
        </w:rPr>
      </w:pPr>
    </w:p>
    <w:tbl>
      <w:tblPr>
        <w:tblW w:w="9768" w:type="dxa"/>
        <w:tblInd w:w="108" w:type="dxa"/>
        <w:tblLook w:val="04A0" w:firstRow="1" w:lastRow="0" w:firstColumn="1" w:lastColumn="0" w:noHBand="0" w:noVBand="1"/>
      </w:tblPr>
      <w:tblGrid>
        <w:gridCol w:w="4008"/>
        <w:gridCol w:w="24"/>
        <w:gridCol w:w="5736"/>
      </w:tblGrid>
      <w:tr w:rsidR="00456BF6" w:rsidRPr="00411ACF" w:rsidTr="00456BF6">
        <w:trPr>
          <w:trHeight w:val="408"/>
        </w:trPr>
        <w:tc>
          <w:tcPr>
            <w:tcW w:w="9768" w:type="dxa"/>
            <w:gridSpan w:val="3"/>
          </w:tcPr>
          <w:p w:rsidR="00456BF6" w:rsidRPr="00411ACF" w:rsidRDefault="00456BF6" w:rsidP="00A94D05">
            <w:pPr>
              <w:tabs>
                <w:tab w:val="left" w:pos="0"/>
              </w:tabs>
              <w:spacing w:line="254" w:lineRule="auto"/>
              <w:jc w:val="center"/>
              <w:rPr>
                <w:b/>
                <w:sz w:val="28"/>
                <w:szCs w:val="28"/>
              </w:rPr>
            </w:pPr>
            <w:r w:rsidRPr="00411ACF">
              <w:rPr>
                <w:b/>
                <w:sz w:val="28"/>
                <w:szCs w:val="28"/>
              </w:rPr>
              <w:t>Загальні умови</w:t>
            </w:r>
          </w:p>
          <w:p w:rsidR="00456BF6" w:rsidRPr="00411ACF" w:rsidRDefault="00456BF6" w:rsidP="00A94D05">
            <w:pPr>
              <w:tabs>
                <w:tab w:val="left" w:pos="0"/>
              </w:tabs>
              <w:spacing w:line="254" w:lineRule="auto"/>
              <w:jc w:val="center"/>
              <w:rPr>
                <w:sz w:val="28"/>
                <w:szCs w:val="28"/>
              </w:rPr>
            </w:pPr>
          </w:p>
        </w:tc>
      </w:tr>
      <w:tr w:rsidR="00456BF6" w:rsidRPr="00411ACF" w:rsidTr="00456BF6">
        <w:trPr>
          <w:trHeight w:val="408"/>
        </w:trPr>
        <w:tc>
          <w:tcPr>
            <w:tcW w:w="9768" w:type="dxa"/>
            <w:gridSpan w:val="3"/>
            <w:hideMark/>
          </w:tcPr>
          <w:p w:rsidR="00456BF6" w:rsidRPr="00411ACF" w:rsidRDefault="00E87CA8" w:rsidP="00E87CA8">
            <w:pPr>
              <w:tabs>
                <w:tab w:val="left" w:pos="0"/>
                <w:tab w:val="left" w:pos="322"/>
                <w:tab w:val="left" w:pos="720"/>
              </w:tabs>
              <w:spacing w:line="254" w:lineRule="auto"/>
              <w:jc w:val="both"/>
              <w:rPr>
                <w:b/>
                <w:sz w:val="28"/>
                <w:szCs w:val="28"/>
              </w:rPr>
            </w:pPr>
            <w:r w:rsidRPr="00411ACF">
              <w:rPr>
                <w:b/>
                <w:sz w:val="28"/>
                <w:szCs w:val="28"/>
              </w:rPr>
              <w:t xml:space="preserve">          1. </w:t>
            </w:r>
            <w:r w:rsidR="00456BF6" w:rsidRPr="00411ACF">
              <w:rPr>
                <w:b/>
                <w:sz w:val="28"/>
                <w:szCs w:val="28"/>
              </w:rPr>
              <w:t xml:space="preserve">Основні повноваження начальника служби  інформаційно-аналітичної роботи Територіального управління Служби судової охорони у </w:t>
            </w:r>
            <w:r w:rsidR="00A94D05" w:rsidRPr="00411ACF">
              <w:rPr>
                <w:b/>
                <w:sz w:val="28"/>
                <w:szCs w:val="28"/>
              </w:rPr>
              <w:t>Черкаській</w:t>
            </w:r>
            <w:r w:rsidR="00456BF6" w:rsidRPr="00411ACF">
              <w:rPr>
                <w:b/>
                <w:sz w:val="28"/>
                <w:szCs w:val="28"/>
              </w:rPr>
              <w:t xml:space="preserve"> області:</w:t>
            </w:r>
          </w:p>
        </w:tc>
      </w:tr>
      <w:tr w:rsidR="00456BF6" w:rsidRPr="00411ACF" w:rsidTr="00456BF6">
        <w:trPr>
          <w:trHeight w:val="4053"/>
        </w:trPr>
        <w:tc>
          <w:tcPr>
            <w:tcW w:w="9768" w:type="dxa"/>
            <w:gridSpan w:val="3"/>
            <w:hideMark/>
          </w:tcPr>
          <w:p w:rsidR="00456BF6" w:rsidRPr="00411ACF" w:rsidRDefault="00E87CA8" w:rsidP="00A94D05">
            <w:pPr>
              <w:tabs>
                <w:tab w:val="left" w:pos="0"/>
              </w:tabs>
              <w:spacing w:line="254" w:lineRule="auto"/>
              <w:ind w:firstLine="462"/>
              <w:jc w:val="both"/>
              <w:rPr>
                <w:sz w:val="28"/>
                <w:szCs w:val="28"/>
              </w:rPr>
            </w:pPr>
            <w:r w:rsidRPr="00411ACF">
              <w:rPr>
                <w:sz w:val="28"/>
                <w:szCs w:val="28"/>
              </w:rPr>
              <w:t xml:space="preserve">  </w:t>
            </w:r>
            <w:r w:rsidR="00C12F52" w:rsidRPr="00411ACF">
              <w:rPr>
                <w:sz w:val="28"/>
                <w:szCs w:val="28"/>
              </w:rPr>
              <w:t xml:space="preserve"> </w:t>
            </w:r>
            <w:r w:rsidR="00456BF6" w:rsidRPr="00411ACF">
              <w:rPr>
                <w:sz w:val="28"/>
                <w:szCs w:val="28"/>
              </w:rPr>
              <w:t>1) підпорядковується заступнику начальника Територіального управління, приймає безпосередню участь у розробленні нормативної документації;</w:t>
            </w:r>
          </w:p>
          <w:p w:rsidR="00456BF6" w:rsidRPr="00411ACF" w:rsidRDefault="00E87CA8" w:rsidP="00A94D05">
            <w:pPr>
              <w:tabs>
                <w:tab w:val="left" w:pos="0"/>
              </w:tabs>
              <w:spacing w:line="254" w:lineRule="auto"/>
              <w:ind w:firstLine="462"/>
              <w:jc w:val="both"/>
              <w:rPr>
                <w:sz w:val="28"/>
                <w:szCs w:val="28"/>
              </w:rPr>
            </w:pPr>
            <w:r w:rsidRPr="00411ACF">
              <w:rPr>
                <w:sz w:val="28"/>
                <w:szCs w:val="28"/>
              </w:rPr>
              <w:t xml:space="preserve">  </w:t>
            </w:r>
            <w:r w:rsidR="00C12F52" w:rsidRPr="00411ACF">
              <w:rPr>
                <w:sz w:val="28"/>
                <w:szCs w:val="28"/>
              </w:rPr>
              <w:t xml:space="preserve"> </w:t>
            </w:r>
            <w:r w:rsidR="00456BF6" w:rsidRPr="00411ACF">
              <w:rPr>
                <w:sz w:val="28"/>
                <w:szCs w:val="28"/>
              </w:rPr>
              <w:t>2) приймає безпосередню участь у плануванні та контролі діяльності щодо забезпечення роботи Територіального управління;</w:t>
            </w:r>
          </w:p>
          <w:p w:rsidR="00456BF6" w:rsidRPr="00411ACF" w:rsidRDefault="00E87CA8" w:rsidP="00A94D05">
            <w:pPr>
              <w:tabs>
                <w:tab w:val="left" w:pos="0"/>
              </w:tabs>
              <w:spacing w:line="254" w:lineRule="auto"/>
              <w:ind w:firstLine="462"/>
              <w:jc w:val="both"/>
              <w:rPr>
                <w:sz w:val="28"/>
                <w:szCs w:val="28"/>
              </w:rPr>
            </w:pPr>
            <w:r w:rsidRPr="00411ACF">
              <w:rPr>
                <w:sz w:val="28"/>
                <w:szCs w:val="28"/>
              </w:rPr>
              <w:t xml:space="preserve">  </w:t>
            </w:r>
            <w:r w:rsidR="00C12F52" w:rsidRPr="00411ACF">
              <w:rPr>
                <w:sz w:val="28"/>
                <w:szCs w:val="28"/>
              </w:rPr>
              <w:t xml:space="preserve"> </w:t>
            </w:r>
            <w:r w:rsidR="00456BF6" w:rsidRPr="00411ACF">
              <w:rPr>
                <w:sz w:val="28"/>
                <w:szCs w:val="28"/>
              </w:rPr>
              <w:t>3) забезпечує роботу по збору, аналізу, узагальненню, оцінці, систематизації  та діагностиці отриманих даних через взаємопов’язану логічну систему відбору та систематизацію інформації про стан оперативного формування та реалізації управлінських рішень;</w:t>
            </w:r>
          </w:p>
          <w:p w:rsidR="00456BF6" w:rsidRPr="00411ACF" w:rsidRDefault="00E87CA8" w:rsidP="00A94D05">
            <w:pPr>
              <w:tabs>
                <w:tab w:val="left" w:pos="0"/>
                <w:tab w:val="left" w:pos="266"/>
              </w:tabs>
              <w:spacing w:line="254" w:lineRule="auto"/>
              <w:ind w:firstLine="462"/>
              <w:jc w:val="both"/>
              <w:rPr>
                <w:sz w:val="28"/>
                <w:szCs w:val="28"/>
              </w:rPr>
            </w:pPr>
            <w:r w:rsidRPr="00411ACF">
              <w:rPr>
                <w:sz w:val="28"/>
                <w:szCs w:val="28"/>
              </w:rPr>
              <w:t xml:space="preserve">  </w:t>
            </w:r>
            <w:r w:rsidR="00C12F52" w:rsidRPr="00411ACF">
              <w:rPr>
                <w:sz w:val="28"/>
                <w:szCs w:val="28"/>
              </w:rPr>
              <w:t xml:space="preserve"> </w:t>
            </w:r>
            <w:r w:rsidR="00456BF6" w:rsidRPr="00411ACF">
              <w:rPr>
                <w:sz w:val="28"/>
                <w:szCs w:val="28"/>
              </w:rPr>
              <w:t xml:space="preserve">4) узагальнює стан та порядок виконання завдань співробітниками Територіального управління; </w:t>
            </w:r>
          </w:p>
          <w:p w:rsidR="00456BF6" w:rsidRPr="00411ACF" w:rsidRDefault="00E87CA8" w:rsidP="00C12F52">
            <w:pPr>
              <w:tabs>
                <w:tab w:val="left" w:pos="0"/>
                <w:tab w:val="left" w:pos="266"/>
                <w:tab w:val="left" w:pos="720"/>
              </w:tabs>
              <w:spacing w:line="254" w:lineRule="auto"/>
              <w:ind w:firstLine="462"/>
              <w:jc w:val="both"/>
              <w:rPr>
                <w:sz w:val="28"/>
                <w:szCs w:val="28"/>
              </w:rPr>
            </w:pPr>
            <w:r w:rsidRPr="00411ACF">
              <w:rPr>
                <w:sz w:val="28"/>
                <w:szCs w:val="28"/>
              </w:rPr>
              <w:t xml:space="preserve">  </w:t>
            </w:r>
            <w:r w:rsidR="00C12F52" w:rsidRPr="00411ACF">
              <w:rPr>
                <w:sz w:val="28"/>
                <w:szCs w:val="28"/>
              </w:rPr>
              <w:t xml:space="preserve"> </w:t>
            </w:r>
            <w:r w:rsidR="00456BF6" w:rsidRPr="00411ACF">
              <w:rPr>
                <w:sz w:val="28"/>
                <w:szCs w:val="28"/>
              </w:rPr>
              <w:t>5) за дорученням керівництва служба інформаційно-аналітичної роботи виконує інші повноваження, які належать до компетенції управління.</w:t>
            </w:r>
          </w:p>
        </w:tc>
      </w:tr>
      <w:tr w:rsidR="00456BF6" w:rsidRPr="00411ACF" w:rsidTr="00456BF6">
        <w:trPr>
          <w:trHeight w:val="408"/>
        </w:trPr>
        <w:tc>
          <w:tcPr>
            <w:tcW w:w="9768" w:type="dxa"/>
            <w:gridSpan w:val="3"/>
            <w:hideMark/>
          </w:tcPr>
          <w:p w:rsidR="00E87CA8" w:rsidRPr="00411ACF" w:rsidRDefault="00E87CA8" w:rsidP="00E87CA8">
            <w:pPr>
              <w:tabs>
                <w:tab w:val="left" w:pos="0"/>
                <w:tab w:val="left" w:pos="705"/>
              </w:tabs>
              <w:spacing w:line="254" w:lineRule="auto"/>
              <w:ind w:firstLine="462"/>
              <w:jc w:val="both"/>
              <w:rPr>
                <w:b/>
                <w:sz w:val="28"/>
                <w:szCs w:val="28"/>
              </w:rPr>
            </w:pPr>
            <w:r w:rsidRPr="00411ACF">
              <w:rPr>
                <w:b/>
                <w:sz w:val="28"/>
                <w:szCs w:val="28"/>
              </w:rPr>
              <w:t xml:space="preserve">  </w:t>
            </w:r>
          </w:p>
          <w:p w:rsidR="00456BF6" w:rsidRPr="00411ACF" w:rsidRDefault="00E87CA8" w:rsidP="00E87CA8">
            <w:pPr>
              <w:tabs>
                <w:tab w:val="left" w:pos="0"/>
                <w:tab w:val="left" w:pos="705"/>
              </w:tabs>
              <w:spacing w:line="254" w:lineRule="auto"/>
              <w:ind w:firstLine="462"/>
              <w:jc w:val="both"/>
              <w:rPr>
                <w:b/>
                <w:sz w:val="28"/>
                <w:szCs w:val="28"/>
              </w:rPr>
            </w:pPr>
            <w:r w:rsidRPr="00411ACF">
              <w:rPr>
                <w:b/>
                <w:sz w:val="28"/>
                <w:szCs w:val="28"/>
              </w:rPr>
              <w:t xml:space="preserve">   </w:t>
            </w:r>
            <w:r w:rsidR="00456BF6" w:rsidRPr="00411ACF">
              <w:rPr>
                <w:b/>
                <w:sz w:val="28"/>
                <w:szCs w:val="28"/>
              </w:rPr>
              <w:t>2. Умови оплати праці:</w:t>
            </w:r>
          </w:p>
        </w:tc>
      </w:tr>
      <w:tr w:rsidR="00456BF6" w:rsidRPr="00411ACF" w:rsidTr="00456BF6">
        <w:trPr>
          <w:trHeight w:val="408"/>
        </w:trPr>
        <w:tc>
          <w:tcPr>
            <w:tcW w:w="9768" w:type="dxa"/>
            <w:gridSpan w:val="3"/>
            <w:hideMark/>
          </w:tcPr>
          <w:p w:rsidR="00456BF6" w:rsidRPr="00411ACF" w:rsidRDefault="00E36357" w:rsidP="00E36357">
            <w:pPr>
              <w:jc w:val="both"/>
              <w:rPr>
                <w:sz w:val="28"/>
                <w:szCs w:val="28"/>
              </w:rPr>
            </w:pPr>
            <w:r w:rsidRPr="00411ACF">
              <w:rPr>
                <w:sz w:val="28"/>
                <w:szCs w:val="28"/>
              </w:rPr>
              <w:t xml:space="preserve">          </w:t>
            </w:r>
            <w:r w:rsidR="00456BF6" w:rsidRPr="00411ACF">
              <w:rPr>
                <w:sz w:val="28"/>
                <w:szCs w:val="28"/>
              </w:rPr>
              <w:t xml:space="preserve">1) </w:t>
            </w:r>
            <w:r w:rsidRPr="00411ACF">
              <w:rPr>
                <w:rFonts w:eastAsia="Calibri"/>
                <w:sz w:val="28"/>
                <w:szCs w:val="28"/>
              </w:rPr>
              <w:t>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7190 гривень;</w:t>
            </w:r>
            <w:r w:rsidRPr="00411ACF">
              <w:rPr>
                <w:sz w:val="28"/>
                <w:szCs w:val="28"/>
              </w:rPr>
              <w:t xml:space="preserve"> </w:t>
            </w:r>
          </w:p>
        </w:tc>
      </w:tr>
      <w:tr w:rsidR="00456BF6" w:rsidRPr="00411ACF" w:rsidTr="00456BF6">
        <w:trPr>
          <w:trHeight w:val="2033"/>
        </w:trPr>
        <w:tc>
          <w:tcPr>
            <w:tcW w:w="9768" w:type="dxa"/>
            <w:gridSpan w:val="3"/>
          </w:tcPr>
          <w:p w:rsidR="00456BF6" w:rsidRPr="00411ACF" w:rsidRDefault="00E87CA8" w:rsidP="00E87CA8">
            <w:pPr>
              <w:tabs>
                <w:tab w:val="left" w:pos="0"/>
                <w:tab w:val="left" w:pos="705"/>
              </w:tabs>
              <w:spacing w:line="254" w:lineRule="auto"/>
              <w:ind w:firstLine="462"/>
              <w:jc w:val="both"/>
              <w:rPr>
                <w:sz w:val="28"/>
                <w:szCs w:val="28"/>
              </w:rPr>
            </w:pPr>
            <w:r w:rsidRPr="00411ACF">
              <w:rPr>
                <w:sz w:val="28"/>
                <w:szCs w:val="28"/>
              </w:rPr>
              <w:t xml:space="preserve">   </w:t>
            </w:r>
            <w:r w:rsidR="00456BF6" w:rsidRPr="00411ACF">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456BF6" w:rsidRPr="00411ACF" w:rsidRDefault="00456BF6" w:rsidP="00E87CA8">
            <w:pPr>
              <w:tabs>
                <w:tab w:val="left" w:pos="0"/>
                <w:tab w:val="left" w:pos="705"/>
              </w:tabs>
              <w:spacing w:line="254" w:lineRule="auto"/>
              <w:jc w:val="both"/>
              <w:rPr>
                <w:sz w:val="28"/>
                <w:szCs w:val="28"/>
              </w:rPr>
            </w:pPr>
          </w:p>
          <w:p w:rsidR="007B2F1C" w:rsidRPr="00411ACF" w:rsidRDefault="007B2F1C" w:rsidP="00E87CA8">
            <w:pPr>
              <w:tabs>
                <w:tab w:val="left" w:pos="0"/>
                <w:tab w:val="left" w:pos="705"/>
              </w:tabs>
              <w:spacing w:line="254" w:lineRule="auto"/>
              <w:jc w:val="both"/>
              <w:rPr>
                <w:sz w:val="28"/>
                <w:szCs w:val="28"/>
              </w:rPr>
            </w:pPr>
          </w:p>
          <w:p w:rsidR="007B2F1C" w:rsidRPr="00411ACF" w:rsidRDefault="007B2F1C" w:rsidP="00E87CA8">
            <w:pPr>
              <w:tabs>
                <w:tab w:val="left" w:pos="0"/>
                <w:tab w:val="left" w:pos="705"/>
              </w:tabs>
              <w:spacing w:line="254" w:lineRule="auto"/>
              <w:jc w:val="both"/>
              <w:rPr>
                <w:sz w:val="28"/>
                <w:szCs w:val="28"/>
              </w:rPr>
            </w:pPr>
          </w:p>
        </w:tc>
      </w:tr>
      <w:tr w:rsidR="00456BF6" w:rsidRPr="00411ACF" w:rsidTr="00456BF6">
        <w:trPr>
          <w:trHeight w:val="408"/>
        </w:trPr>
        <w:tc>
          <w:tcPr>
            <w:tcW w:w="9768" w:type="dxa"/>
            <w:gridSpan w:val="3"/>
            <w:hideMark/>
          </w:tcPr>
          <w:p w:rsidR="00456BF6" w:rsidRPr="00411ACF" w:rsidRDefault="00456BF6" w:rsidP="00E459E8">
            <w:pPr>
              <w:tabs>
                <w:tab w:val="left" w:pos="0"/>
              </w:tabs>
              <w:spacing w:line="254" w:lineRule="auto"/>
              <w:ind w:firstLine="743"/>
              <w:jc w:val="both"/>
              <w:rPr>
                <w:sz w:val="28"/>
                <w:szCs w:val="28"/>
              </w:rPr>
            </w:pPr>
            <w:r w:rsidRPr="00411ACF">
              <w:rPr>
                <w:b/>
                <w:color w:val="000000"/>
                <w:sz w:val="28"/>
                <w:szCs w:val="28"/>
                <w:lang w:eastAsia="uk-UA"/>
              </w:rPr>
              <w:lastRenderedPageBreak/>
              <w:t>3. Інформація про строковість чи безстроковість призначення на посаду:</w:t>
            </w:r>
            <w:r w:rsidRPr="00411ACF">
              <w:rPr>
                <w:color w:val="000000"/>
                <w:sz w:val="28"/>
                <w:szCs w:val="28"/>
                <w:lang w:eastAsia="uk-UA"/>
              </w:rPr>
              <w:t> </w:t>
            </w:r>
          </w:p>
        </w:tc>
      </w:tr>
      <w:tr w:rsidR="00456BF6" w:rsidRPr="00411ACF" w:rsidTr="00456BF6">
        <w:trPr>
          <w:trHeight w:val="408"/>
        </w:trPr>
        <w:tc>
          <w:tcPr>
            <w:tcW w:w="9768" w:type="dxa"/>
            <w:gridSpan w:val="3"/>
            <w:hideMark/>
          </w:tcPr>
          <w:p w:rsidR="00456BF6" w:rsidRPr="00411ACF" w:rsidRDefault="00456BF6" w:rsidP="00A94D05">
            <w:pPr>
              <w:tabs>
                <w:tab w:val="left" w:pos="0"/>
              </w:tabs>
              <w:spacing w:line="254" w:lineRule="auto"/>
              <w:ind w:firstLine="462"/>
              <w:jc w:val="both"/>
              <w:rPr>
                <w:sz w:val="28"/>
                <w:szCs w:val="28"/>
                <w:lang w:eastAsia="uk-UA"/>
              </w:rPr>
            </w:pPr>
            <w:r w:rsidRPr="00411ACF">
              <w:rPr>
                <w:sz w:val="28"/>
                <w:szCs w:val="28"/>
                <w:lang w:eastAsia="uk-UA"/>
              </w:rPr>
              <w:t>безстроково.</w:t>
            </w:r>
          </w:p>
        </w:tc>
      </w:tr>
      <w:tr w:rsidR="00456BF6" w:rsidRPr="00411ACF" w:rsidTr="00456BF6">
        <w:trPr>
          <w:trHeight w:val="408"/>
        </w:trPr>
        <w:tc>
          <w:tcPr>
            <w:tcW w:w="9768" w:type="dxa"/>
            <w:gridSpan w:val="3"/>
            <w:hideMark/>
          </w:tcPr>
          <w:p w:rsidR="00C12F52" w:rsidRPr="00411ACF" w:rsidRDefault="00C12F52" w:rsidP="00A94D05">
            <w:pPr>
              <w:tabs>
                <w:tab w:val="left" w:pos="0"/>
              </w:tabs>
              <w:spacing w:line="254" w:lineRule="auto"/>
              <w:ind w:firstLine="462"/>
              <w:jc w:val="both"/>
              <w:rPr>
                <w:b/>
                <w:sz w:val="28"/>
                <w:szCs w:val="28"/>
              </w:rPr>
            </w:pPr>
          </w:p>
          <w:p w:rsidR="00456BF6" w:rsidRPr="00411ACF" w:rsidRDefault="00456BF6" w:rsidP="00A94D05">
            <w:pPr>
              <w:tabs>
                <w:tab w:val="left" w:pos="0"/>
              </w:tabs>
              <w:spacing w:line="254" w:lineRule="auto"/>
              <w:ind w:firstLine="462"/>
              <w:jc w:val="both"/>
              <w:rPr>
                <w:b/>
                <w:sz w:val="28"/>
                <w:szCs w:val="28"/>
              </w:rPr>
            </w:pPr>
            <w:r w:rsidRPr="00411ACF">
              <w:rPr>
                <w:b/>
                <w:sz w:val="28"/>
                <w:szCs w:val="28"/>
              </w:rPr>
              <w:t>4. Перелік документів, необхідних для участі в конкурсі та строк їх подання:</w:t>
            </w:r>
          </w:p>
        </w:tc>
      </w:tr>
      <w:tr w:rsidR="00456BF6" w:rsidRPr="00411ACF" w:rsidTr="00456BF6">
        <w:trPr>
          <w:trHeight w:val="408"/>
        </w:trPr>
        <w:tc>
          <w:tcPr>
            <w:tcW w:w="9768" w:type="dxa"/>
            <w:gridSpan w:val="3"/>
            <w:hideMark/>
          </w:tcPr>
          <w:p w:rsidR="00456BF6" w:rsidRPr="00411ACF" w:rsidRDefault="00456BF6" w:rsidP="00A94D05">
            <w:pPr>
              <w:tabs>
                <w:tab w:val="left" w:pos="0"/>
              </w:tabs>
              <w:spacing w:line="254" w:lineRule="auto"/>
              <w:ind w:firstLine="462"/>
              <w:jc w:val="both"/>
              <w:rPr>
                <w:sz w:val="28"/>
                <w:szCs w:val="28"/>
              </w:rPr>
            </w:pPr>
            <w:r w:rsidRPr="00411ACF">
              <w:rPr>
                <w:sz w:val="28"/>
                <w:szCs w:val="28"/>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456BF6" w:rsidRPr="00411ACF" w:rsidRDefault="00456BF6" w:rsidP="00A94D05">
            <w:pPr>
              <w:tabs>
                <w:tab w:val="left" w:pos="0"/>
              </w:tabs>
              <w:spacing w:line="254" w:lineRule="auto"/>
              <w:ind w:firstLine="462"/>
              <w:jc w:val="both"/>
              <w:rPr>
                <w:sz w:val="28"/>
                <w:szCs w:val="28"/>
              </w:rPr>
            </w:pPr>
            <w:r w:rsidRPr="00411ACF">
              <w:rPr>
                <w:sz w:val="28"/>
                <w:szCs w:val="28"/>
              </w:rPr>
              <w:t>2) копія паспорта громадянина України;</w:t>
            </w:r>
          </w:p>
          <w:p w:rsidR="00456BF6" w:rsidRPr="00411ACF" w:rsidRDefault="00456BF6" w:rsidP="00A94D05">
            <w:pPr>
              <w:tabs>
                <w:tab w:val="left" w:pos="0"/>
              </w:tabs>
              <w:spacing w:line="254" w:lineRule="auto"/>
              <w:ind w:firstLine="462"/>
              <w:jc w:val="both"/>
              <w:rPr>
                <w:sz w:val="28"/>
                <w:szCs w:val="28"/>
              </w:rPr>
            </w:pPr>
            <w:r w:rsidRPr="00411ACF">
              <w:rPr>
                <w:sz w:val="28"/>
                <w:szCs w:val="28"/>
              </w:rPr>
              <w:t>3) копії (копії) документа (документів) про освіту;</w:t>
            </w:r>
          </w:p>
          <w:p w:rsidR="00456BF6" w:rsidRPr="00411ACF" w:rsidRDefault="00456BF6" w:rsidP="00A94D05">
            <w:pPr>
              <w:tabs>
                <w:tab w:val="left" w:pos="0"/>
              </w:tabs>
              <w:spacing w:line="254" w:lineRule="auto"/>
              <w:ind w:firstLine="462"/>
              <w:jc w:val="both"/>
              <w:rPr>
                <w:sz w:val="28"/>
                <w:szCs w:val="28"/>
              </w:rPr>
            </w:pPr>
            <w:r w:rsidRPr="00411ACF">
              <w:rPr>
                <w:sz w:val="28"/>
                <w:szCs w:val="28"/>
              </w:rPr>
              <w:t>4) заповнена особова картка визначеного зразка, автобіографія, фотокартка розміром 30 х 40 мм;</w:t>
            </w:r>
          </w:p>
          <w:p w:rsidR="00456BF6" w:rsidRPr="00411ACF" w:rsidRDefault="00456BF6" w:rsidP="00A94D05">
            <w:pPr>
              <w:tabs>
                <w:tab w:val="left" w:pos="0"/>
              </w:tabs>
              <w:spacing w:line="254" w:lineRule="auto"/>
              <w:ind w:firstLine="462"/>
              <w:jc w:val="both"/>
              <w:rPr>
                <w:sz w:val="28"/>
                <w:szCs w:val="28"/>
              </w:rPr>
            </w:pPr>
            <w:r w:rsidRPr="00411ACF">
              <w:rPr>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456BF6" w:rsidRPr="00411ACF" w:rsidRDefault="00456BF6" w:rsidP="00A94D05">
            <w:pPr>
              <w:tabs>
                <w:tab w:val="left" w:pos="0"/>
              </w:tabs>
              <w:spacing w:line="254" w:lineRule="auto"/>
              <w:ind w:firstLine="462"/>
              <w:jc w:val="both"/>
              <w:rPr>
                <w:sz w:val="28"/>
                <w:szCs w:val="28"/>
              </w:rPr>
            </w:pPr>
            <w:r w:rsidRPr="00411ACF">
              <w:rPr>
                <w:sz w:val="28"/>
                <w:szCs w:val="28"/>
              </w:rPr>
              <w:t>6) копія трудової книжки (за наявності);</w:t>
            </w:r>
          </w:p>
          <w:p w:rsidR="00456BF6" w:rsidRPr="00411ACF" w:rsidRDefault="00456BF6" w:rsidP="00A94D05">
            <w:pPr>
              <w:tabs>
                <w:tab w:val="left" w:pos="0"/>
              </w:tabs>
              <w:spacing w:line="254" w:lineRule="auto"/>
              <w:ind w:firstLine="462"/>
              <w:jc w:val="both"/>
              <w:rPr>
                <w:sz w:val="28"/>
                <w:szCs w:val="28"/>
              </w:rPr>
            </w:pPr>
            <w:r w:rsidRPr="00411ACF">
              <w:rPr>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w:t>
            </w:r>
          </w:p>
          <w:p w:rsidR="00456BF6" w:rsidRPr="00411ACF" w:rsidRDefault="00456BF6" w:rsidP="00A94D05">
            <w:pPr>
              <w:tabs>
                <w:tab w:val="left" w:pos="0"/>
              </w:tabs>
              <w:spacing w:line="254" w:lineRule="auto"/>
              <w:ind w:firstLine="462"/>
              <w:jc w:val="both"/>
              <w:rPr>
                <w:sz w:val="28"/>
                <w:szCs w:val="28"/>
              </w:rPr>
            </w:pPr>
            <w:r w:rsidRPr="00411ACF">
              <w:rPr>
                <w:sz w:val="28"/>
                <w:szCs w:val="28"/>
              </w:rPr>
              <w:t>8) копія військового квитка або посвідчення особи військовослужбовця (для військовозобов’язаних або військовослужбовців).</w:t>
            </w:r>
          </w:p>
          <w:p w:rsidR="00456BF6" w:rsidRPr="00411ACF" w:rsidRDefault="00456BF6" w:rsidP="00A94D05">
            <w:pPr>
              <w:tabs>
                <w:tab w:val="left" w:pos="0"/>
              </w:tabs>
              <w:spacing w:line="254" w:lineRule="auto"/>
              <w:ind w:firstLine="462"/>
              <w:jc w:val="both"/>
              <w:rPr>
                <w:sz w:val="28"/>
                <w:szCs w:val="28"/>
              </w:rPr>
            </w:pPr>
            <w:r w:rsidRPr="00411ACF">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456BF6" w:rsidRPr="00411ACF" w:rsidTr="00456BF6">
        <w:trPr>
          <w:trHeight w:val="408"/>
        </w:trPr>
        <w:tc>
          <w:tcPr>
            <w:tcW w:w="9768" w:type="dxa"/>
            <w:gridSpan w:val="3"/>
            <w:hideMark/>
          </w:tcPr>
          <w:p w:rsidR="00C947D5" w:rsidRPr="00411ACF" w:rsidRDefault="00C947D5" w:rsidP="00C947D5">
            <w:pPr>
              <w:ind w:firstLine="708"/>
              <w:jc w:val="both"/>
              <w:rPr>
                <w:sz w:val="28"/>
                <w:szCs w:val="28"/>
              </w:rPr>
            </w:pPr>
            <w:r w:rsidRPr="00411ACF">
              <w:rPr>
                <w:sz w:val="28"/>
                <w:szCs w:val="28"/>
              </w:rPr>
              <w:t xml:space="preserve">Документи приймаються з </w:t>
            </w:r>
            <w:r w:rsidR="007B2F1C" w:rsidRPr="00411ACF">
              <w:rPr>
                <w:sz w:val="28"/>
                <w:szCs w:val="28"/>
              </w:rPr>
              <w:t>17</w:t>
            </w:r>
            <w:r w:rsidRPr="00411ACF">
              <w:rPr>
                <w:sz w:val="28"/>
                <w:szCs w:val="28"/>
              </w:rPr>
              <w:t xml:space="preserve">.00 години </w:t>
            </w:r>
            <w:r w:rsidR="0062148A">
              <w:rPr>
                <w:sz w:val="28"/>
                <w:szCs w:val="28"/>
              </w:rPr>
              <w:t>03 серпня</w:t>
            </w:r>
            <w:r w:rsidRPr="00411ACF">
              <w:rPr>
                <w:sz w:val="28"/>
                <w:szCs w:val="28"/>
              </w:rPr>
              <w:t xml:space="preserve"> 2020 року до                     1</w:t>
            </w:r>
            <w:r w:rsidR="0062148A">
              <w:rPr>
                <w:sz w:val="28"/>
                <w:szCs w:val="28"/>
              </w:rPr>
              <w:t>7</w:t>
            </w:r>
            <w:r w:rsidRPr="00411ACF">
              <w:rPr>
                <w:sz w:val="28"/>
                <w:szCs w:val="28"/>
              </w:rPr>
              <w:t>:</w:t>
            </w:r>
            <w:r w:rsidR="0062148A">
              <w:rPr>
                <w:sz w:val="28"/>
                <w:szCs w:val="28"/>
              </w:rPr>
              <w:t>30</w:t>
            </w:r>
            <w:r w:rsidRPr="00411ACF">
              <w:rPr>
                <w:sz w:val="28"/>
                <w:szCs w:val="28"/>
              </w:rPr>
              <w:t xml:space="preserve"> го</w:t>
            </w:r>
            <w:bookmarkStart w:id="0" w:name="_GoBack"/>
            <w:bookmarkEnd w:id="0"/>
            <w:r w:rsidRPr="00411ACF">
              <w:rPr>
                <w:sz w:val="28"/>
                <w:szCs w:val="28"/>
              </w:rPr>
              <w:t>дини 2</w:t>
            </w:r>
            <w:r w:rsidR="00543084" w:rsidRPr="00411ACF">
              <w:rPr>
                <w:sz w:val="28"/>
                <w:szCs w:val="28"/>
              </w:rPr>
              <w:t>1</w:t>
            </w:r>
            <w:r w:rsidRPr="00411ACF">
              <w:rPr>
                <w:sz w:val="28"/>
                <w:szCs w:val="28"/>
              </w:rPr>
              <w:t xml:space="preserve"> </w:t>
            </w:r>
            <w:r w:rsidR="00543084" w:rsidRPr="00411ACF">
              <w:rPr>
                <w:sz w:val="28"/>
                <w:szCs w:val="28"/>
              </w:rPr>
              <w:t>серпня</w:t>
            </w:r>
            <w:r w:rsidRPr="00411ACF">
              <w:rPr>
                <w:sz w:val="28"/>
                <w:szCs w:val="28"/>
              </w:rPr>
              <w:t xml:space="preserve"> 2020 року за </w:t>
            </w:r>
            <w:proofErr w:type="spellStart"/>
            <w:r w:rsidRPr="00411ACF">
              <w:rPr>
                <w:sz w:val="28"/>
                <w:szCs w:val="28"/>
              </w:rPr>
              <w:t>адресою</w:t>
            </w:r>
            <w:proofErr w:type="spellEnd"/>
            <w:r w:rsidRPr="00411ACF">
              <w:rPr>
                <w:sz w:val="28"/>
                <w:szCs w:val="28"/>
              </w:rPr>
              <w:t xml:space="preserve">: м. Черкаси, </w:t>
            </w:r>
            <w:proofErr w:type="spellStart"/>
            <w:r w:rsidR="00543084" w:rsidRPr="00411ACF">
              <w:rPr>
                <w:sz w:val="28"/>
                <w:szCs w:val="28"/>
              </w:rPr>
              <w:t>б</w:t>
            </w:r>
            <w:r w:rsidRPr="00411ACF">
              <w:rPr>
                <w:sz w:val="28"/>
                <w:szCs w:val="28"/>
              </w:rPr>
              <w:t>ул</w:t>
            </w:r>
            <w:proofErr w:type="spellEnd"/>
            <w:r w:rsidRPr="00411ACF">
              <w:rPr>
                <w:sz w:val="28"/>
                <w:szCs w:val="28"/>
              </w:rPr>
              <w:t xml:space="preserve">. </w:t>
            </w:r>
            <w:r w:rsidR="00543084" w:rsidRPr="00411ACF">
              <w:rPr>
                <w:sz w:val="28"/>
                <w:szCs w:val="28"/>
              </w:rPr>
              <w:t>Шевченка</w:t>
            </w:r>
            <w:r w:rsidRPr="00411ACF">
              <w:rPr>
                <w:sz w:val="28"/>
                <w:szCs w:val="28"/>
              </w:rPr>
              <w:t xml:space="preserve">, </w:t>
            </w:r>
            <w:r w:rsidR="00543084" w:rsidRPr="00411ACF">
              <w:rPr>
                <w:sz w:val="28"/>
                <w:szCs w:val="28"/>
              </w:rPr>
              <w:t>24</w:t>
            </w:r>
            <w:r w:rsidRPr="00411ACF">
              <w:rPr>
                <w:sz w:val="28"/>
                <w:szCs w:val="28"/>
              </w:rPr>
              <w:t>5 (Територіальне управління Служби судової охорони у Черкаській області).</w:t>
            </w:r>
          </w:p>
          <w:p w:rsidR="00456BF6" w:rsidRPr="00411ACF" w:rsidRDefault="00456BF6" w:rsidP="00E459E8">
            <w:pPr>
              <w:tabs>
                <w:tab w:val="left" w:pos="0"/>
              </w:tabs>
              <w:spacing w:line="254" w:lineRule="auto"/>
              <w:ind w:firstLine="462"/>
              <w:jc w:val="both"/>
              <w:rPr>
                <w:sz w:val="28"/>
                <w:szCs w:val="28"/>
              </w:rPr>
            </w:pPr>
          </w:p>
        </w:tc>
      </w:tr>
      <w:tr w:rsidR="00456BF6" w:rsidRPr="00411ACF" w:rsidTr="00456BF6">
        <w:trPr>
          <w:trHeight w:val="408"/>
        </w:trPr>
        <w:tc>
          <w:tcPr>
            <w:tcW w:w="9768" w:type="dxa"/>
            <w:gridSpan w:val="3"/>
          </w:tcPr>
          <w:p w:rsidR="00456BF6" w:rsidRPr="00411ACF" w:rsidRDefault="00456BF6" w:rsidP="00A94D05">
            <w:pPr>
              <w:tabs>
                <w:tab w:val="left" w:pos="0"/>
              </w:tabs>
              <w:spacing w:line="254" w:lineRule="auto"/>
              <w:jc w:val="both"/>
              <w:rPr>
                <w:sz w:val="28"/>
                <w:szCs w:val="28"/>
              </w:rPr>
            </w:pPr>
          </w:p>
        </w:tc>
      </w:tr>
      <w:tr w:rsidR="00456BF6" w:rsidRPr="00411ACF" w:rsidTr="00456BF6">
        <w:trPr>
          <w:trHeight w:val="408"/>
        </w:trPr>
        <w:tc>
          <w:tcPr>
            <w:tcW w:w="9768" w:type="dxa"/>
            <w:gridSpan w:val="3"/>
            <w:hideMark/>
          </w:tcPr>
          <w:p w:rsidR="00456BF6" w:rsidRPr="00411ACF" w:rsidRDefault="00456BF6" w:rsidP="00A94D05">
            <w:pPr>
              <w:tabs>
                <w:tab w:val="left" w:pos="0"/>
              </w:tabs>
              <w:spacing w:line="254" w:lineRule="auto"/>
              <w:ind w:firstLine="462"/>
              <w:jc w:val="both"/>
              <w:rPr>
                <w:sz w:val="28"/>
                <w:szCs w:val="28"/>
              </w:rPr>
            </w:pPr>
            <w:r w:rsidRPr="00411ACF">
              <w:rPr>
                <w:sz w:val="28"/>
                <w:szCs w:val="28"/>
              </w:rPr>
              <w:t>На начальника служби інформаційно-аналітичної роботи Територіального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456BF6" w:rsidRPr="00411ACF" w:rsidTr="00456BF6">
        <w:trPr>
          <w:trHeight w:val="408"/>
        </w:trPr>
        <w:tc>
          <w:tcPr>
            <w:tcW w:w="9768" w:type="dxa"/>
            <w:gridSpan w:val="3"/>
          </w:tcPr>
          <w:p w:rsidR="00456BF6" w:rsidRPr="00411ACF" w:rsidRDefault="00456BF6" w:rsidP="00A94D05">
            <w:pPr>
              <w:tabs>
                <w:tab w:val="left" w:pos="0"/>
              </w:tabs>
              <w:spacing w:line="254" w:lineRule="auto"/>
              <w:jc w:val="both"/>
              <w:rPr>
                <w:sz w:val="28"/>
                <w:szCs w:val="28"/>
              </w:rPr>
            </w:pPr>
          </w:p>
        </w:tc>
      </w:tr>
      <w:tr w:rsidR="00456BF6" w:rsidRPr="00411ACF" w:rsidTr="00456BF6">
        <w:trPr>
          <w:trHeight w:val="408"/>
        </w:trPr>
        <w:tc>
          <w:tcPr>
            <w:tcW w:w="9768" w:type="dxa"/>
            <w:gridSpan w:val="3"/>
            <w:hideMark/>
          </w:tcPr>
          <w:p w:rsidR="00456BF6" w:rsidRPr="00411ACF" w:rsidRDefault="00456BF6" w:rsidP="00A94D05">
            <w:pPr>
              <w:tabs>
                <w:tab w:val="left" w:pos="0"/>
              </w:tabs>
              <w:spacing w:line="254" w:lineRule="auto"/>
              <w:ind w:firstLine="462"/>
              <w:jc w:val="both"/>
              <w:rPr>
                <w:b/>
                <w:sz w:val="28"/>
                <w:szCs w:val="28"/>
              </w:rPr>
            </w:pPr>
            <w:r w:rsidRPr="00411ACF">
              <w:rPr>
                <w:b/>
                <w:sz w:val="28"/>
                <w:szCs w:val="28"/>
              </w:rPr>
              <w:t xml:space="preserve">5. Місце, дата та час початку проведення конкурсу: </w:t>
            </w:r>
          </w:p>
          <w:p w:rsidR="001C1ADF" w:rsidRPr="00411ACF" w:rsidRDefault="001C1ADF" w:rsidP="001C1ADF">
            <w:pPr>
              <w:ind w:firstLine="851"/>
              <w:jc w:val="both"/>
              <w:rPr>
                <w:rFonts w:eastAsia="Calibri"/>
                <w:sz w:val="28"/>
                <w:szCs w:val="28"/>
              </w:rPr>
            </w:pPr>
            <w:r w:rsidRPr="00411ACF">
              <w:rPr>
                <w:rFonts w:eastAsia="Calibri"/>
                <w:sz w:val="28"/>
                <w:szCs w:val="28"/>
              </w:rPr>
              <w:t>м. Черкаси, вул. Пастерівська, 102, спор</w:t>
            </w:r>
            <w:r w:rsidR="00973C02" w:rsidRPr="00411ACF">
              <w:rPr>
                <w:rFonts w:eastAsia="Calibri"/>
                <w:sz w:val="28"/>
                <w:szCs w:val="28"/>
              </w:rPr>
              <w:t>т</w:t>
            </w:r>
            <w:r w:rsidR="00543084" w:rsidRPr="00411ACF">
              <w:rPr>
                <w:rFonts w:eastAsia="Calibri"/>
                <w:sz w:val="28"/>
                <w:szCs w:val="28"/>
              </w:rPr>
              <w:t>комплекс «Манеж»,  27</w:t>
            </w:r>
            <w:r w:rsidRPr="00411ACF">
              <w:rPr>
                <w:rFonts w:eastAsia="Calibri"/>
                <w:sz w:val="28"/>
                <w:szCs w:val="28"/>
              </w:rPr>
              <w:t xml:space="preserve"> </w:t>
            </w:r>
            <w:r w:rsidR="00543084" w:rsidRPr="00411ACF">
              <w:rPr>
                <w:rFonts w:eastAsia="Calibri"/>
                <w:sz w:val="28"/>
                <w:szCs w:val="28"/>
              </w:rPr>
              <w:t>серпня</w:t>
            </w:r>
            <w:r w:rsidRPr="00411ACF">
              <w:rPr>
                <w:rFonts w:eastAsia="Calibri"/>
                <w:sz w:val="28"/>
                <w:szCs w:val="28"/>
              </w:rPr>
              <w:t xml:space="preserve"> 2020 року о 09.00 годині.</w:t>
            </w:r>
          </w:p>
          <w:p w:rsidR="00456BF6" w:rsidRPr="00411ACF" w:rsidRDefault="00456BF6" w:rsidP="0038748F">
            <w:pPr>
              <w:ind w:firstLine="851"/>
              <w:jc w:val="both"/>
              <w:rPr>
                <w:sz w:val="28"/>
                <w:szCs w:val="28"/>
              </w:rPr>
            </w:pPr>
          </w:p>
        </w:tc>
      </w:tr>
      <w:tr w:rsidR="00456BF6" w:rsidRPr="00411ACF" w:rsidTr="00456BF6">
        <w:trPr>
          <w:trHeight w:val="408"/>
        </w:trPr>
        <w:tc>
          <w:tcPr>
            <w:tcW w:w="9768" w:type="dxa"/>
            <w:gridSpan w:val="3"/>
          </w:tcPr>
          <w:p w:rsidR="00456BF6" w:rsidRPr="00411ACF" w:rsidRDefault="00456BF6" w:rsidP="00A94D05">
            <w:pPr>
              <w:widowControl w:val="0"/>
              <w:tabs>
                <w:tab w:val="left" w:pos="0"/>
                <w:tab w:val="left" w:pos="142"/>
              </w:tabs>
              <w:snapToGrid w:val="0"/>
              <w:spacing w:line="254" w:lineRule="auto"/>
              <w:ind w:firstLine="462"/>
              <w:jc w:val="both"/>
              <w:rPr>
                <w:b/>
                <w:color w:val="000000"/>
                <w:sz w:val="28"/>
                <w:szCs w:val="28"/>
              </w:rPr>
            </w:pPr>
          </w:p>
          <w:p w:rsidR="00456BF6" w:rsidRPr="00411ACF" w:rsidRDefault="00456BF6" w:rsidP="00A94D05">
            <w:pPr>
              <w:tabs>
                <w:tab w:val="left" w:pos="0"/>
              </w:tabs>
              <w:spacing w:line="254" w:lineRule="auto"/>
              <w:ind w:firstLine="455"/>
              <w:jc w:val="both"/>
              <w:rPr>
                <w:b/>
                <w:color w:val="000000"/>
                <w:sz w:val="28"/>
                <w:szCs w:val="28"/>
              </w:rPr>
            </w:pPr>
            <w:r w:rsidRPr="00411ACF">
              <w:rPr>
                <w:b/>
                <w:color w:val="000000"/>
                <w:sz w:val="28"/>
                <w:szCs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FE03DC" w:rsidRPr="00411ACF" w:rsidRDefault="00FE03DC" w:rsidP="00FE03DC">
            <w:pPr>
              <w:ind w:firstLine="709"/>
              <w:jc w:val="both"/>
              <w:rPr>
                <w:sz w:val="28"/>
                <w:szCs w:val="28"/>
              </w:rPr>
            </w:pPr>
            <w:r w:rsidRPr="00411ACF">
              <w:rPr>
                <w:sz w:val="28"/>
                <w:szCs w:val="28"/>
              </w:rPr>
              <w:t>Запісочний Олександр Іванович, (068)932-49-72, kadry.ck@sso.court.gov.ua.;</w:t>
            </w:r>
          </w:p>
          <w:p w:rsidR="00FE03DC" w:rsidRPr="00411ACF" w:rsidRDefault="00FE03DC" w:rsidP="00FE03DC">
            <w:pPr>
              <w:ind w:firstLine="709"/>
              <w:jc w:val="both"/>
              <w:rPr>
                <w:sz w:val="28"/>
                <w:szCs w:val="28"/>
              </w:rPr>
            </w:pPr>
            <w:r w:rsidRPr="00411ACF">
              <w:rPr>
                <w:sz w:val="28"/>
                <w:szCs w:val="28"/>
              </w:rPr>
              <w:t>Кріт Сергій Володимирович, (067) 707-91-14;</w:t>
            </w:r>
          </w:p>
          <w:p w:rsidR="00FE03DC" w:rsidRPr="00411ACF" w:rsidRDefault="00FE03DC" w:rsidP="00FE03DC">
            <w:pPr>
              <w:ind w:firstLine="709"/>
              <w:jc w:val="both"/>
              <w:rPr>
                <w:sz w:val="28"/>
                <w:szCs w:val="28"/>
              </w:rPr>
            </w:pPr>
            <w:r w:rsidRPr="00411ACF">
              <w:rPr>
                <w:sz w:val="28"/>
                <w:szCs w:val="28"/>
              </w:rPr>
              <w:t>Рудікевич Валерій Володимирович, (095) 209-70-52.</w:t>
            </w:r>
          </w:p>
          <w:p w:rsidR="00456BF6" w:rsidRPr="00411ACF" w:rsidRDefault="00456BF6" w:rsidP="00A94D05">
            <w:pPr>
              <w:tabs>
                <w:tab w:val="left" w:pos="0"/>
              </w:tabs>
              <w:spacing w:line="254" w:lineRule="auto"/>
              <w:ind w:firstLine="597"/>
              <w:jc w:val="both"/>
              <w:rPr>
                <w:color w:val="000000"/>
                <w:sz w:val="28"/>
                <w:szCs w:val="28"/>
              </w:rPr>
            </w:pPr>
          </w:p>
        </w:tc>
      </w:tr>
      <w:tr w:rsidR="00456BF6" w:rsidRPr="00411ACF" w:rsidTr="00456BF6">
        <w:trPr>
          <w:trHeight w:val="408"/>
        </w:trPr>
        <w:tc>
          <w:tcPr>
            <w:tcW w:w="9768" w:type="dxa"/>
            <w:gridSpan w:val="3"/>
          </w:tcPr>
          <w:p w:rsidR="00456BF6" w:rsidRPr="00411ACF" w:rsidRDefault="00456BF6" w:rsidP="00A94D05">
            <w:pPr>
              <w:tabs>
                <w:tab w:val="left" w:pos="0"/>
              </w:tabs>
              <w:spacing w:line="254" w:lineRule="auto"/>
              <w:jc w:val="both"/>
              <w:rPr>
                <w:sz w:val="28"/>
                <w:szCs w:val="28"/>
              </w:rPr>
            </w:pPr>
          </w:p>
        </w:tc>
      </w:tr>
      <w:tr w:rsidR="00456BF6" w:rsidRPr="00411ACF" w:rsidTr="00456BF6">
        <w:trPr>
          <w:trHeight w:val="408"/>
        </w:trPr>
        <w:tc>
          <w:tcPr>
            <w:tcW w:w="9768" w:type="dxa"/>
            <w:gridSpan w:val="3"/>
            <w:hideMark/>
          </w:tcPr>
          <w:p w:rsidR="00456BF6" w:rsidRPr="00411ACF" w:rsidRDefault="00456BF6" w:rsidP="00A94D05">
            <w:pPr>
              <w:tabs>
                <w:tab w:val="left" w:pos="0"/>
              </w:tabs>
              <w:spacing w:line="254" w:lineRule="auto"/>
              <w:jc w:val="center"/>
              <w:rPr>
                <w:b/>
                <w:sz w:val="28"/>
                <w:szCs w:val="28"/>
              </w:rPr>
            </w:pPr>
            <w:r w:rsidRPr="00411ACF">
              <w:rPr>
                <w:b/>
                <w:sz w:val="28"/>
                <w:szCs w:val="28"/>
              </w:rPr>
              <w:t>Кваліфікаційні вимоги.</w:t>
            </w:r>
          </w:p>
        </w:tc>
      </w:tr>
      <w:tr w:rsidR="00456BF6" w:rsidRPr="00411ACF" w:rsidTr="00456BF6">
        <w:trPr>
          <w:trHeight w:val="408"/>
        </w:trPr>
        <w:tc>
          <w:tcPr>
            <w:tcW w:w="4032" w:type="dxa"/>
            <w:gridSpan w:val="2"/>
            <w:hideMark/>
          </w:tcPr>
          <w:p w:rsidR="00456BF6" w:rsidRPr="00411ACF" w:rsidRDefault="00456BF6" w:rsidP="00A94D05">
            <w:pPr>
              <w:tabs>
                <w:tab w:val="left" w:pos="0"/>
              </w:tabs>
              <w:spacing w:line="254" w:lineRule="auto"/>
              <w:jc w:val="both"/>
              <w:rPr>
                <w:sz w:val="28"/>
                <w:szCs w:val="28"/>
              </w:rPr>
            </w:pPr>
            <w:r w:rsidRPr="00411ACF">
              <w:rPr>
                <w:sz w:val="28"/>
                <w:szCs w:val="28"/>
              </w:rPr>
              <w:t>1. Освіта</w:t>
            </w:r>
          </w:p>
        </w:tc>
        <w:tc>
          <w:tcPr>
            <w:tcW w:w="5736" w:type="dxa"/>
            <w:hideMark/>
          </w:tcPr>
          <w:p w:rsidR="00456BF6" w:rsidRPr="00411ACF" w:rsidRDefault="00456BF6" w:rsidP="00411ACF">
            <w:pPr>
              <w:tabs>
                <w:tab w:val="left" w:pos="0"/>
              </w:tabs>
              <w:spacing w:line="254" w:lineRule="auto"/>
              <w:jc w:val="both"/>
              <w:rPr>
                <w:sz w:val="28"/>
                <w:szCs w:val="28"/>
              </w:rPr>
            </w:pPr>
            <w:r w:rsidRPr="00411ACF">
              <w:rPr>
                <w:sz w:val="28"/>
                <w:szCs w:val="28"/>
              </w:rPr>
              <w:t xml:space="preserve">вища освіта у галузі знань «Право», </w:t>
            </w:r>
            <w:r w:rsidR="00411ACF">
              <w:rPr>
                <w:sz w:val="28"/>
                <w:szCs w:val="28"/>
              </w:rPr>
              <w:t xml:space="preserve">«Інформаційні технології», </w:t>
            </w:r>
            <w:r w:rsidRPr="00411ACF">
              <w:rPr>
                <w:sz w:val="28"/>
                <w:szCs w:val="28"/>
              </w:rPr>
              <w:t>«Воєнні науки</w:t>
            </w:r>
            <w:r w:rsidR="00411ACF">
              <w:rPr>
                <w:sz w:val="28"/>
                <w:szCs w:val="28"/>
              </w:rPr>
              <w:t xml:space="preserve">, </w:t>
            </w:r>
            <w:r w:rsidRPr="00411ACF">
              <w:rPr>
                <w:sz w:val="28"/>
                <w:szCs w:val="28"/>
              </w:rPr>
              <w:t>Національна безпека</w:t>
            </w:r>
            <w:r w:rsidR="00411ACF">
              <w:rPr>
                <w:sz w:val="28"/>
                <w:szCs w:val="28"/>
              </w:rPr>
              <w:t>, безпека державного кордону</w:t>
            </w:r>
            <w:r w:rsidRPr="00411ACF">
              <w:rPr>
                <w:sz w:val="28"/>
                <w:szCs w:val="28"/>
              </w:rPr>
              <w:t>», ступінь вищої освіти – магістр*</w:t>
            </w:r>
          </w:p>
        </w:tc>
      </w:tr>
      <w:tr w:rsidR="00456BF6" w:rsidRPr="00411ACF" w:rsidTr="00456BF6">
        <w:trPr>
          <w:trHeight w:val="408"/>
        </w:trPr>
        <w:tc>
          <w:tcPr>
            <w:tcW w:w="4032" w:type="dxa"/>
            <w:gridSpan w:val="2"/>
            <w:hideMark/>
          </w:tcPr>
          <w:p w:rsidR="00456BF6" w:rsidRPr="00411ACF" w:rsidRDefault="00456BF6" w:rsidP="00A94D05">
            <w:pPr>
              <w:tabs>
                <w:tab w:val="left" w:pos="0"/>
              </w:tabs>
              <w:spacing w:line="254" w:lineRule="auto"/>
              <w:jc w:val="both"/>
              <w:rPr>
                <w:sz w:val="28"/>
                <w:szCs w:val="28"/>
              </w:rPr>
            </w:pPr>
            <w:r w:rsidRPr="00411ACF">
              <w:rPr>
                <w:sz w:val="28"/>
                <w:szCs w:val="28"/>
              </w:rPr>
              <w:t>2. Досвід роботи</w:t>
            </w:r>
          </w:p>
        </w:tc>
        <w:tc>
          <w:tcPr>
            <w:tcW w:w="5736" w:type="dxa"/>
            <w:hideMark/>
          </w:tcPr>
          <w:p w:rsidR="00456BF6" w:rsidRPr="00411ACF" w:rsidRDefault="00456BF6" w:rsidP="009178B0">
            <w:pPr>
              <w:tabs>
                <w:tab w:val="left" w:pos="0"/>
              </w:tabs>
              <w:spacing w:line="254" w:lineRule="auto"/>
              <w:jc w:val="both"/>
              <w:rPr>
                <w:sz w:val="28"/>
                <w:szCs w:val="28"/>
              </w:rPr>
            </w:pPr>
            <w:r w:rsidRPr="00411ACF">
              <w:rPr>
                <w:sz w:val="28"/>
                <w:szCs w:val="28"/>
              </w:rPr>
              <w:t xml:space="preserve">загальний стаж роботи </w:t>
            </w:r>
            <w:r w:rsidR="00C12F52" w:rsidRPr="00411ACF">
              <w:rPr>
                <w:sz w:val="28"/>
                <w:szCs w:val="28"/>
              </w:rPr>
              <w:t xml:space="preserve">в правоохоронних органах, військовій службі </w:t>
            </w:r>
            <w:r w:rsidRPr="00411ACF">
              <w:rPr>
                <w:sz w:val="28"/>
                <w:szCs w:val="28"/>
              </w:rPr>
              <w:t xml:space="preserve">– не менше </w:t>
            </w:r>
            <w:r w:rsidR="00C12F52" w:rsidRPr="00411ACF">
              <w:rPr>
                <w:sz w:val="28"/>
                <w:szCs w:val="28"/>
              </w:rPr>
              <w:t xml:space="preserve">                    </w:t>
            </w:r>
            <w:r w:rsidRPr="00411ACF">
              <w:rPr>
                <w:sz w:val="28"/>
                <w:szCs w:val="28"/>
              </w:rPr>
              <w:t>10 років</w:t>
            </w:r>
            <w:r w:rsidR="009178B0" w:rsidRPr="00411ACF">
              <w:rPr>
                <w:sz w:val="28"/>
                <w:szCs w:val="28"/>
              </w:rPr>
              <w:t xml:space="preserve"> або </w:t>
            </w:r>
            <w:r w:rsidRPr="00411ACF">
              <w:rPr>
                <w:sz w:val="28"/>
                <w:szCs w:val="28"/>
              </w:rPr>
              <w:t xml:space="preserve">стаж роботи на керівних посадах – не менше </w:t>
            </w:r>
            <w:r w:rsidR="00411ACF">
              <w:rPr>
                <w:sz w:val="28"/>
                <w:szCs w:val="28"/>
              </w:rPr>
              <w:t>п'яти</w:t>
            </w:r>
            <w:r w:rsidR="00D72DE3">
              <w:rPr>
                <w:sz w:val="28"/>
                <w:szCs w:val="28"/>
              </w:rPr>
              <w:t xml:space="preserve"> </w:t>
            </w:r>
            <w:r w:rsidRPr="00411ACF">
              <w:rPr>
                <w:sz w:val="28"/>
                <w:szCs w:val="28"/>
              </w:rPr>
              <w:t xml:space="preserve"> років.</w:t>
            </w:r>
          </w:p>
          <w:p w:rsidR="009178B0" w:rsidRPr="00411ACF" w:rsidRDefault="009178B0" w:rsidP="009178B0">
            <w:pPr>
              <w:tabs>
                <w:tab w:val="left" w:pos="0"/>
              </w:tabs>
              <w:spacing w:line="254" w:lineRule="auto"/>
              <w:jc w:val="both"/>
              <w:rPr>
                <w:sz w:val="28"/>
                <w:szCs w:val="28"/>
              </w:rPr>
            </w:pPr>
          </w:p>
        </w:tc>
      </w:tr>
      <w:tr w:rsidR="00456BF6" w:rsidRPr="00411ACF" w:rsidTr="00456BF6">
        <w:trPr>
          <w:trHeight w:val="408"/>
        </w:trPr>
        <w:tc>
          <w:tcPr>
            <w:tcW w:w="4032" w:type="dxa"/>
            <w:gridSpan w:val="2"/>
            <w:hideMark/>
          </w:tcPr>
          <w:p w:rsidR="00456BF6" w:rsidRPr="00411ACF" w:rsidRDefault="00456BF6" w:rsidP="00A94D05">
            <w:pPr>
              <w:tabs>
                <w:tab w:val="left" w:pos="0"/>
              </w:tabs>
              <w:spacing w:line="240" w:lineRule="atLeast"/>
              <w:ind w:right="-39"/>
              <w:jc w:val="both"/>
              <w:rPr>
                <w:sz w:val="28"/>
                <w:szCs w:val="28"/>
              </w:rPr>
            </w:pPr>
            <w:r w:rsidRPr="00411ACF">
              <w:rPr>
                <w:sz w:val="28"/>
                <w:szCs w:val="28"/>
              </w:rPr>
              <w:t>3. Володіння державною мовою</w:t>
            </w:r>
          </w:p>
        </w:tc>
        <w:tc>
          <w:tcPr>
            <w:tcW w:w="5736" w:type="dxa"/>
            <w:hideMark/>
          </w:tcPr>
          <w:p w:rsidR="00456BF6" w:rsidRPr="00411ACF" w:rsidRDefault="00456BF6" w:rsidP="00A94D05">
            <w:pPr>
              <w:tabs>
                <w:tab w:val="left" w:pos="0"/>
              </w:tabs>
              <w:spacing w:line="240" w:lineRule="atLeast"/>
              <w:jc w:val="both"/>
              <w:rPr>
                <w:sz w:val="28"/>
                <w:szCs w:val="28"/>
              </w:rPr>
            </w:pPr>
            <w:r w:rsidRPr="00411ACF">
              <w:rPr>
                <w:sz w:val="28"/>
                <w:szCs w:val="28"/>
              </w:rPr>
              <w:t>вільне володіння державною мовою.</w:t>
            </w:r>
          </w:p>
        </w:tc>
      </w:tr>
      <w:tr w:rsidR="00456BF6" w:rsidRPr="00411ACF" w:rsidTr="00456BF6">
        <w:trPr>
          <w:trHeight w:val="408"/>
        </w:trPr>
        <w:tc>
          <w:tcPr>
            <w:tcW w:w="9768" w:type="dxa"/>
            <w:gridSpan w:val="3"/>
          </w:tcPr>
          <w:p w:rsidR="00456BF6" w:rsidRPr="00411ACF" w:rsidRDefault="00456BF6" w:rsidP="00A94D05">
            <w:pPr>
              <w:tabs>
                <w:tab w:val="left" w:pos="0"/>
              </w:tabs>
              <w:spacing w:line="240" w:lineRule="atLeast"/>
              <w:jc w:val="both"/>
              <w:rPr>
                <w:sz w:val="28"/>
                <w:szCs w:val="28"/>
              </w:rPr>
            </w:pPr>
          </w:p>
        </w:tc>
      </w:tr>
      <w:tr w:rsidR="00456BF6" w:rsidRPr="00411ACF" w:rsidTr="00456BF6">
        <w:trPr>
          <w:trHeight w:val="408"/>
        </w:trPr>
        <w:tc>
          <w:tcPr>
            <w:tcW w:w="9768" w:type="dxa"/>
            <w:gridSpan w:val="3"/>
            <w:hideMark/>
          </w:tcPr>
          <w:p w:rsidR="00456BF6" w:rsidRPr="00411ACF" w:rsidRDefault="00456BF6" w:rsidP="00A94D05">
            <w:pPr>
              <w:tabs>
                <w:tab w:val="left" w:pos="0"/>
              </w:tabs>
              <w:spacing w:line="240" w:lineRule="atLeast"/>
              <w:jc w:val="center"/>
              <w:rPr>
                <w:b/>
                <w:sz w:val="28"/>
                <w:szCs w:val="28"/>
              </w:rPr>
            </w:pPr>
            <w:r w:rsidRPr="00411ACF">
              <w:rPr>
                <w:b/>
                <w:sz w:val="28"/>
                <w:szCs w:val="28"/>
              </w:rPr>
              <w:t>Вимоги до компетентності.</w:t>
            </w:r>
          </w:p>
        </w:tc>
      </w:tr>
      <w:tr w:rsidR="00456BF6" w:rsidRPr="00411ACF" w:rsidTr="00456BF6">
        <w:trPr>
          <w:trHeight w:val="408"/>
        </w:trPr>
        <w:tc>
          <w:tcPr>
            <w:tcW w:w="4008" w:type="dxa"/>
            <w:hideMark/>
          </w:tcPr>
          <w:p w:rsidR="00456BF6" w:rsidRPr="00411ACF" w:rsidRDefault="00456BF6" w:rsidP="00A94D05">
            <w:pPr>
              <w:tabs>
                <w:tab w:val="left" w:pos="0"/>
              </w:tabs>
              <w:spacing w:line="254" w:lineRule="auto"/>
              <w:rPr>
                <w:sz w:val="28"/>
                <w:szCs w:val="28"/>
              </w:rPr>
            </w:pPr>
            <w:r w:rsidRPr="00411ACF">
              <w:rPr>
                <w:sz w:val="28"/>
                <w:szCs w:val="28"/>
              </w:rPr>
              <w:t>1. Наявність лідерських якостей</w:t>
            </w:r>
          </w:p>
        </w:tc>
        <w:tc>
          <w:tcPr>
            <w:tcW w:w="5760" w:type="dxa"/>
            <w:gridSpan w:val="2"/>
            <w:hideMark/>
          </w:tcPr>
          <w:p w:rsidR="00456BF6" w:rsidRPr="00411ACF" w:rsidRDefault="00456BF6" w:rsidP="00C12F52">
            <w:pPr>
              <w:tabs>
                <w:tab w:val="left" w:pos="0"/>
              </w:tabs>
              <w:spacing w:line="254" w:lineRule="auto"/>
              <w:jc w:val="both"/>
              <w:rPr>
                <w:sz w:val="28"/>
                <w:szCs w:val="28"/>
              </w:rPr>
            </w:pPr>
            <w:r w:rsidRPr="00411ACF">
              <w:rPr>
                <w:sz w:val="28"/>
                <w:szCs w:val="28"/>
              </w:rPr>
              <w:t>встановлення цілей, пріоритетів та орієнтирів;</w:t>
            </w:r>
            <w:r w:rsidR="00C12F52" w:rsidRPr="00411ACF">
              <w:rPr>
                <w:sz w:val="28"/>
                <w:szCs w:val="28"/>
              </w:rPr>
              <w:t xml:space="preserve"> </w:t>
            </w:r>
            <w:r w:rsidRPr="00411ACF">
              <w:rPr>
                <w:sz w:val="28"/>
                <w:szCs w:val="28"/>
              </w:rPr>
              <w:t>стратегічне планування;</w:t>
            </w:r>
            <w:r w:rsidR="00C12F52" w:rsidRPr="00411ACF">
              <w:rPr>
                <w:sz w:val="28"/>
                <w:szCs w:val="28"/>
              </w:rPr>
              <w:t xml:space="preserve"> </w:t>
            </w:r>
            <w:r w:rsidRPr="00411ACF">
              <w:rPr>
                <w:sz w:val="28"/>
                <w:szCs w:val="28"/>
              </w:rPr>
              <w:t>багатофункціональність;</w:t>
            </w:r>
            <w:r w:rsidR="00C12F52" w:rsidRPr="00411ACF">
              <w:rPr>
                <w:sz w:val="28"/>
                <w:szCs w:val="28"/>
              </w:rPr>
              <w:t xml:space="preserve"> </w:t>
            </w:r>
            <w:r w:rsidRPr="00411ACF">
              <w:rPr>
                <w:sz w:val="28"/>
                <w:szCs w:val="28"/>
              </w:rPr>
              <w:t>ведення ділових переговорів;</w:t>
            </w:r>
            <w:r w:rsidR="00C12F52" w:rsidRPr="00411ACF">
              <w:rPr>
                <w:sz w:val="28"/>
                <w:szCs w:val="28"/>
              </w:rPr>
              <w:t xml:space="preserve"> </w:t>
            </w:r>
            <w:r w:rsidRPr="00411ACF">
              <w:rPr>
                <w:sz w:val="28"/>
                <w:szCs w:val="28"/>
              </w:rPr>
              <w:t>досягнення кінцевих результатів.</w:t>
            </w:r>
          </w:p>
        </w:tc>
      </w:tr>
      <w:tr w:rsidR="00456BF6" w:rsidRPr="00411ACF" w:rsidTr="00456BF6">
        <w:trPr>
          <w:trHeight w:val="408"/>
        </w:trPr>
        <w:tc>
          <w:tcPr>
            <w:tcW w:w="4008" w:type="dxa"/>
            <w:hideMark/>
          </w:tcPr>
          <w:p w:rsidR="00456BF6" w:rsidRPr="00411ACF" w:rsidRDefault="00456BF6" w:rsidP="00A94D05">
            <w:pPr>
              <w:tabs>
                <w:tab w:val="left" w:pos="0"/>
              </w:tabs>
              <w:spacing w:line="254" w:lineRule="auto"/>
              <w:rPr>
                <w:sz w:val="28"/>
                <w:szCs w:val="28"/>
              </w:rPr>
            </w:pPr>
            <w:r w:rsidRPr="00411ACF">
              <w:rPr>
                <w:sz w:val="28"/>
                <w:szCs w:val="28"/>
              </w:rPr>
              <w:t>2. Вміння приймати ефективні рішення</w:t>
            </w:r>
          </w:p>
        </w:tc>
        <w:tc>
          <w:tcPr>
            <w:tcW w:w="5760" w:type="dxa"/>
            <w:gridSpan w:val="2"/>
            <w:hideMark/>
          </w:tcPr>
          <w:p w:rsidR="00456BF6" w:rsidRPr="00411ACF" w:rsidRDefault="00456BF6" w:rsidP="00A94D05">
            <w:pPr>
              <w:tabs>
                <w:tab w:val="left" w:pos="0"/>
              </w:tabs>
              <w:spacing w:line="254" w:lineRule="auto"/>
              <w:jc w:val="both"/>
              <w:rPr>
                <w:sz w:val="28"/>
                <w:szCs w:val="28"/>
              </w:rPr>
            </w:pPr>
            <w:r w:rsidRPr="00411ACF">
              <w:rPr>
                <w:sz w:val="28"/>
                <w:szCs w:val="28"/>
              </w:rPr>
              <w:t>здатність швидко приймати рішення та діяти в екстремальних ситуаціях.</w:t>
            </w:r>
          </w:p>
        </w:tc>
      </w:tr>
      <w:tr w:rsidR="00456BF6" w:rsidRPr="00411ACF" w:rsidTr="00456BF6">
        <w:trPr>
          <w:trHeight w:val="408"/>
        </w:trPr>
        <w:tc>
          <w:tcPr>
            <w:tcW w:w="4008" w:type="dxa"/>
            <w:hideMark/>
          </w:tcPr>
          <w:p w:rsidR="00456BF6" w:rsidRPr="00411ACF" w:rsidRDefault="00456BF6" w:rsidP="00A94D05">
            <w:pPr>
              <w:tabs>
                <w:tab w:val="left" w:pos="0"/>
              </w:tabs>
              <w:spacing w:line="254" w:lineRule="auto"/>
              <w:rPr>
                <w:sz w:val="28"/>
                <w:szCs w:val="28"/>
              </w:rPr>
            </w:pPr>
            <w:r w:rsidRPr="00411ACF">
              <w:rPr>
                <w:sz w:val="28"/>
                <w:szCs w:val="28"/>
              </w:rPr>
              <w:t>3. Комунікація та взаємодія</w:t>
            </w:r>
          </w:p>
        </w:tc>
        <w:tc>
          <w:tcPr>
            <w:tcW w:w="5760" w:type="dxa"/>
            <w:gridSpan w:val="2"/>
            <w:hideMark/>
          </w:tcPr>
          <w:p w:rsidR="00456BF6" w:rsidRPr="00411ACF" w:rsidRDefault="00456BF6" w:rsidP="00C12F52">
            <w:pPr>
              <w:tabs>
                <w:tab w:val="left" w:pos="0"/>
              </w:tabs>
              <w:spacing w:line="254" w:lineRule="auto"/>
              <w:jc w:val="both"/>
              <w:rPr>
                <w:sz w:val="28"/>
                <w:szCs w:val="28"/>
              </w:rPr>
            </w:pPr>
            <w:r w:rsidRPr="00411ACF">
              <w:rPr>
                <w:sz w:val="28"/>
                <w:szCs w:val="28"/>
              </w:rPr>
              <w:t>вміння здійснювати ефективну комунікацію та проводити публічні виступи;</w:t>
            </w:r>
            <w:r w:rsidR="00C12F52" w:rsidRPr="00411ACF">
              <w:rPr>
                <w:sz w:val="28"/>
                <w:szCs w:val="28"/>
              </w:rPr>
              <w:t xml:space="preserve"> </w:t>
            </w:r>
            <w:r w:rsidRPr="00411ACF">
              <w:rPr>
                <w:sz w:val="28"/>
                <w:szCs w:val="28"/>
              </w:rPr>
              <w:t>відкритість.</w:t>
            </w:r>
          </w:p>
        </w:tc>
      </w:tr>
      <w:tr w:rsidR="00456BF6" w:rsidRPr="00411ACF" w:rsidTr="00456BF6">
        <w:trPr>
          <w:trHeight w:val="408"/>
        </w:trPr>
        <w:tc>
          <w:tcPr>
            <w:tcW w:w="4008" w:type="dxa"/>
            <w:hideMark/>
          </w:tcPr>
          <w:p w:rsidR="00456BF6" w:rsidRPr="00411ACF" w:rsidRDefault="00456BF6" w:rsidP="00A94D05">
            <w:pPr>
              <w:tabs>
                <w:tab w:val="left" w:pos="0"/>
              </w:tabs>
              <w:spacing w:line="254" w:lineRule="auto"/>
              <w:rPr>
                <w:sz w:val="28"/>
                <w:szCs w:val="28"/>
              </w:rPr>
            </w:pPr>
            <w:r w:rsidRPr="00411ACF">
              <w:rPr>
                <w:sz w:val="28"/>
                <w:szCs w:val="28"/>
              </w:rPr>
              <w:t>4. Управління організацією та персоналом</w:t>
            </w:r>
          </w:p>
        </w:tc>
        <w:tc>
          <w:tcPr>
            <w:tcW w:w="5760" w:type="dxa"/>
            <w:gridSpan w:val="2"/>
            <w:hideMark/>
          </w:tcPr>
          <w:p w:rsidR="00456BF6" w:rsidRPr="00411ACF" w:rsidRDefault="00456BF6" w:rsidP="00C12F52">
            <w:pPr>
              <w:tabs>
                <w:tab w:val="left" w:pos="0"/>
              </w:tabs>
              <w:spacing w:line="254" w:lineRule="auto"/>
              <w:jc w:val="both"/>
              <w:rPr>
                <w:sz w:val="28"/>
                <w:szCs w:val="28"/>
              </w:rPr>
            </w:pPr>
            <w:r w:rsidRPr="00411ACF">
              <w:rPr>
                <w:sz w:val="28"/>
                <w:szCs w:val="28"/>
              </w:rPr>
              <w:t>організація роботи та контроль;</w:t>
            </w:r>
            <w:r w:rsidR="00C12F52" w:rsidRPr="00411ACF">
              <w:rPr>
                <w:sz w:val="28"/>
                <w:szCs w:val="28"/>
              </w:rPr>
              <w:t xml:space="preserve"> </w:t>
            </w:r>
            <w:r w:rsidRPr="00411ACF">
              <w:rPr>
                <w:sz w:val="28"/>
                <w:szCs w:val="28"/>
              </w:rPr>
              <w:t>управління людськими ресурсами;</w:t>
            </w:r>
            <w:r w:rsidR="00C12F52" w:rsidRPr="00411ACF">
              <w:rPr>
                <w:sz w:val="28"/>
                <w:szCs w:val="28"/>
              </w:rPr>
              <w:t xml:space="preserve"> </w:t>
            </w:r>
            <w:r w:rsidRPr="00411ACF">
              <w:rPr>
                <w:sz w:val="28"/>
                <w:szCs w:val="28"/>
              </w:rPr>
              <w:t>вміння мотивувати підлеглих працівників.</w:t>
            </w:r>
          </w:p>
        </w:tc>
      </w:tr>
      <w:tr w:rsidR="00456BF6" w:rsidRPr="00411ACF" w:rsidTr="00456BF6">
        <w:trPr>
          <w:trHeight w:val="408"/>
        </w:trPr>
        <w:tc>
          <w:tcPr>
            <w:tcW w:w="4008" w:type="dxa"/>
            <w:hideMark/>
          </w:tcPr>
          <w:p w:rsidR="00456BF6" w:rsidRPr="00411ACF" w:rsidRDefault="00456BF6" w:rsidP="00A94D05">
            <w:pPr>
              <w:tabs>
                <w:tab w:val="left" w:pos="0"/>
              </w:tabs>
              <w:spacing w:line="254" w:lineRule="auto"/>
              <w:rPr>
                <w:sz w:val="28"/>
                <w:szCs w:val="28"/>
              </w:rPr>
            </w:pPr>
            <w:r w:rsidRPr="00411ACF">
              <w:rPr>
                <w:sz w:val="28"/>
                <w:szCs w:val="28"/>
              </w:rPr>
              <w:t>5. Особистісні компетенції</w:t>
            </w:r>
          </w:p>
        </w:tc>
        <w:tc>
          <w:tcPr>
            <w:tcW w:w="5760" w:type="dxa"/>
            <w:gridSpan w:val="2"/>
            <w:hideMark/>
          </w:tcPr>
          <w:p w:rsidR="00456BF6" w:rsidRPr="00411ACF" w:rsidRDefault="00456BF6" w:rsidP="00C12F52">
            <w:pPr>
              <w:tabs>
                <w:tab w:val="left" w:pos="0"/>
              </w:tabs>
              <w:spacing w:line="254" w:lineRule="auto"/>
              <w:jc w:val="both"/>
              <w:rPr>
                <w:sz w:val="28"/>
                <w:szCs w:val="28"/>
              </w:rPr>
            </w:pPr>
            <w:r w:rsidRPr="00411ACF">
              <w:rPr>
                <w:sz w:val="28"/>
                <w:szCs w:val="28"/>
              </w:rPr>
              <w:t>принциповість, рішучість і вимогливість під час прийняття рішень;</w:t>
            </w:r>
            <w:r w:rsidR="00C12F52" w:rsidRPr="00411ACF">
              <w:rPr>
                <w:sz w:val="28"/>
                <w:szCs w:val="28"/>
              </w:rPr>
              <w:t xml:space="preserve"> </w:t>
            </w:r>
            <w:r w:rsidRPr="00411ACF">
              <w:rPr>
                <w:sz w:val="28"/>
                <w:szCs w:val="28"/>
              </w:rPr>
              <w:t>системність;</w:t>
            </w:r>
            <w:r w:rsidR="00C12F52" w:rsidRPr="00411ACF">
              <w:rPr>
                <w:sz w:val="28"/>
                <w:szCs w:val="28"/>
              </w:rPr>
              <w:t xml:space="preserve"> </w:t>
            </w:r>
            <w:r w:rsidRPr="00411ACF">
              <w:rPr>
                <w:sz w:val="28"/>
                <w:szCs w:val="28"/>
              </w:rPr>
              <w:t>самоорганізація та саморозвиток;</w:t>
            </w:r>
            <w:r w:rsidR="00C12F52" w:rsidRPr="00411ACF">
              <w:rPr>
                <w:sz w:val="28"/>
                <w:szCs w:val="28"/>
              </w:rPr>
              <w:t xml:space="preserve"> </w:t>
            </w:r>
            <w:r w:rsidRPr="00411ACF">
              <w:rPr>
                <w:sz w:val="28"/>
                <w:szCs w:val="28"/>
              </w:rPr>
              <w:t>політична нейтральність.</w:t>
            </w:r>
          </w:p>
        </w:tc>
      </w:tr>
      <w:tr w:rsidR="00456BF6" w:rsidRPr="00411ACF" w:rsidTr="00456BF6">
        <w:trPr>
          <w:trHeight w:val="408"/>
        </w:trPr>
        <w:tc>
          <w:tcPr>
            <w:tcW w:w="4008" w:type="dxa"/>
            <w:hideMark/>
          </w:tcPr>
          <w:p w:rsidR="00456BF6" w:rsidRPr="00411ACF" w:rsidRDefault="00456BF6" w:rsidP="00A94D05">
            <w:pPr>
              <w:tabs>
                <w:tab w:val="left" w:pos="0"/>
              </w:tabs>
              <w:spacing w:line="254" w:lineRule="auto"/>
              <w:rPr>
                <w:sz w:val="28"/>
                <w:szCs w:val="28"/>
              </w:rPr>
            </w:pPr>
            <w:r w:rsidRPr="00411ACF">
              <w:rPr>
                <w:sz w:val="28"/>
                <w:szCs w:val="28"/>
              </w:rPr>
              <w:t>6. Забезпечення громадського порядку</w:t>
            </w:r>
          </w:p>
        </w:tc>
        <w:tc>
          <w:tcPr>
            <w:tcW w:w="5760" w:type="dxa"/>
            <w:gridSpan w:val="2"/>
            <w:hideMark/>
          </w:tcPr>
          <w:p w:rsidR="00456BF6" w:rsidRPr="00411ACF" w:rsidRDefault="00456BF6" w:rsidP="00A94D05">
            <w:pPr>
              <w:tabs>
                <w:tab w:val="left" w:pos="0"/>
              </w:tabs>
              <w:spacing w:line="254" w:lineRule="auto"/>
              <w:jc w:val="both"/>
              <w:rPr>
                <w:sz w:val="28"/>
                <w:szCs w:val="28"/>
              </w:rPr>
            </w:pPr>
            <w:r w:rsidRPr="00411ACF">
              <w:rPr>
                <w:sz w:val="28"/>
                <w:szCs w:val="28"/>
              </w:rPr>
              <w:t>знання законодавства, яке регулює діяльність судових та правоохоронних органів;</w:t>
            </w:r>
          </w:p>
          <w:p w:rsidR="00456BF6" w:rsidRPr="00411ACF" w:rsidRDefault="00456BF6" w:rsidP="00A94D05">
            <w:pPr>
              <w:tabs>
                <w:tab w:val="left" w:pos="0"/>
              </w:tabs>
              <w:spacing w:line="254" w:lineRule="auto"/>
              <w:jc w:val="both"/>
              <w:rPr>
                <w:sz w:val="28"/>
                <w:szCs w:val="28"/>
              </w:rPr>
            </w:pPr>
            <w:r w:rsidRPr="00411ACF">
              <w:rPr>
                <w:sz w:val="28"/>
                <w:szCs w:val="28"/>
              </w:rPr>
              <w:t xml:space="preserve">знання системи правоохоронних органів, розмежування їх компетенції, порядок </w:t>
            </w:r>
            <w:r w:rsidRPr="00411ACF">
              <w:rPr>
                <w:sz w:val="28"/>
                <w:szCs w:val="28"/>
              </w:rPr>
              <w:lastRenderedPageBreak/>
              <w:t>забезпечення їх співпраці.</w:t>
            </w:r>
          </w:p>
        </w:tc>
      </w:tr>
      <w:tr w:rsidR="00456BF6" w:rsidRPr="00411ACF" w:rsidTr="00456BF6">
        <w:trPr>
          <w:trHeight w:val="408"/>
        </w:trPr>
        <w:tc>
          <w:tcPr>
            <w:tcW w:w="4008" w:type="dxa"/>
            <w:hideMark/>
          </w:tcPr>
          <w:p w:rsidR="00456BF6" w:rsidRPr="00411ACF" w:rsidRDefault="00456BF6" w:rsidP="00A94D05">
            <w:pPr>
              <w:tabs>
                <w:tab w:val="left" w:pos="0"/>
              </w:tabs>
              <w:spacing w:line="254" w:lineRule="auto"/>
              <w:rPr>
                <w:sz w:val="28"/>
                <w:szCs w:val="28"/>
              </w:rPr>
            </w:pPr>
            <w:r w:rsidRPr="00411ACF">
              <w:rPr>
                <w:sz w:val="28"/>
                <w:szCs w:val="28"/>
              </w:rPr>
              <w:lastRenderedPageBreak/>
              <w:t xml:space="preserve">7. Робота з інформацією </w:t>
            </w:r>
          </w:p>
        </w:tc>
        <w:tc>
          <w:tcPr>
            <w:tcW w:w="5760" w:type="dxa"/>
            <w:gridSpan w:val="2"/>
            <w:hideMark/>
          </w:tcPr>
          <w:p w:rsidR="00456BF6" w:rsidRPr="00411ACF" w:rsidRDefault="00456BF6" w:rsidP="00A94D05">
            <w:pPr>
              <w:tabs>
                <w:tab w:val="left" w:pos="0"/>
              </w:tabs>
              <w:spacing w:line="254" w:lineRule="auto"/>
              <w:jc w:val="both"/>
              <w:rPr>
                <w:sz w:val="28"/>
                <w:szCs w:val="28"/>
              </w:rPr>
            </w:pPr>
            <w:r w:rsidRPr="00411ACF">
              <w:rPr>
                <w:sz w:val="28"/>
                <w:szCs w:val="28"/>
              </w:rPr>
              <w:t>знання основ законодавства про інформацію.</w:t>
            </w:r>
          </w:p>
        </w:tc>
      </w:tr>
      <w:tr w:rsidR="00456BF6" w:rsidRPr="00411ACF" w:rsidTr="00456BF6">
        <w:trPr>
          <w:trHeight w:val="408"/>
        </w:trPr>
        <w:tc>
          <w:tcPr>
            <w:tcW w:w="4008" w:type="dxa"/>
          </w:tcPr>
          <w:p w:rsidR="00456BF6" w:rsidRPr="00411ACF" w:rsidRDefault="00456BF6" w:rsidP="00A94D05">
            <w:pPr>
              <w:tabs>
                <w:tab w:val="left" w:pos="0"/>
              </w:tabs>
              <w:spacing w:line="254" w:lineRule="auto"/>
              <w:rPr>
                <w:color w:val="FF0000"/>
                <w:sz w:val="28"/>
                <w:szCs w:val="28"/>
              </w:rPr>
            </w:pPr>
          </w:p>
        </w:tc>
        <w:tc>
          <w:tcPr>
            <w:tcW w:w="5760" w:type="dxa"/>
            <w:gridSpan w:val="2"/>
          </w:tcPr>
          <w:p w:rsidR="00456BF6" w:rsidRPr="00411ACF" w:rsidRDefault="00456BF6" w:rsidP="00A94D05">
            <w:pPr>
              <w:tabs>
                <w:tab w:val="left" w:pos="0"/>
              </w:tabs>
              <w:spacing w:line="254" w:lineRule="auto"/>
              <w:jc w:val="both"/>
              <w:rPr>
                <w:color w:val="FF0000"/>
                <w:sz w:val="28"/>
                <w:szCs w:val="28"/>
              </w:rPr>
            </w:pPr>
          </w:p>
        </w:tc>
      </w:tr>
      <w:tr w:rsidR="00456BF6" w:rsidRPr="00411ACF" w:rsidTr="00456BF6">
        <w:trPr>
          <w:trHeight w:val="408"/>
        </w:trPr>
        <w:tc>
          <w:tcPr>
            <w:tcW w:w="9768" w:type="dxa"/>
            <w:gridSpan w:val="3"/>
            <w:hideMark/>
          </w:tcPr>
          <w:p w:rsidR="00456BF6" w:rsidRPr="00411ACF" w:rsidRDefault="00456BF6" w:rsidP="00A94D05">
            <w:pPr>
              <w:tabs>
                <w:tab w:val="left" w:pos="0"/>
              </w:tabs>
              <w:spacing w:line="254" w:lineRule="auto"/>
              <w:jc w:val="center"/>
              <w:rPr>
                <w:b/>
                <w:sz w:val="28"/>
                <w:szCs w:val="28"/>
              </w:rPr>
            </w:pPr>
            <w:r w:rsidRPr="00411ACF">
              <w:rPr>
                <w:b/>
                <w:sz w:val="28"/>
                <w:szCs w:val="28"/>
              </w:rPr>
              <w:t>Професійні знання.</w:t>
            </w:r>
          </w:p>
        </w:tc>
      </w:tr>
      <w:tr w:rsidR="00456BF6" w:rsidRPr="00411ACF" w:rsidTr="00456BF6">
        <w:trPr>
          <w:trHeight w:val="408"/>
        </w:trPr>
        <w:tc>
          <w:tcPr>
            <w:tcW w:w="4008" w:type="dxa"/>
            <w:hideMark/>
          </w:tcPr>
          <w:p w:rsidR="00456BF6" w:rsidRPr="00411ACF" w:rsidRDefault="00456BF6" w:rsidP="00A94D05">
            <w:pPr>
              <w:tabs>
                <w:tab w:val="left" w:pos="0"/>
              </w:tabs>
              <w:spacing w:line="254" w:lineRule="auto"/>
              <w:rPr>
                <w:sz w:val="28"/>
                <w:szCs w:val="28"/>
              </w:rPr>
            </w:pPr>
            <w:r w:rsidRPr="00411ACF">
              <w:rPr>
                <w:sz w:val="28"/>
                <w:szCs w:val="28"/>
              </w:rPr>
              <w:t>1. Знання законодавства</w:t>
            </w:r>
          </w:p>
        </w:tc>
        <w:tc>
          <w:tcPr>
            <w:tcW w:w="5760" w:type="dxa"/>
            <w:gridSpan w:val="2"/>
            <w:hideMark/>
          </w:tcPr>
          <w:p w:rsidR="00456BF6" w:rsidRPr="00411ACF" w:rsidRDefault="00456BF6" w:rsidP="00A94D05">
            <w:pPr>
              <w:tabs>
                <w:tab w:val="left" w:pos="0"/>
              </w:tabs>
              <w:spacing w:line="254" w:lineRule="auto"/>
              <w:jc w:val="both"/>
              <w:rPr>
                <w:sz w:val="28"/>
                <w:szCs w:val="28"/>
              </w:rPr>
            </w:pPr>
            <w:r w:rsidRPr="00411ACF">
              <w:rPr>
                <w:sz w:val="28"/>
                <w:szCs w:val="28"/>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прокуратуру», «Про Службу безпеки України», «Про Національне антикорупційне бюро України».</w:t>
            </w:r>
          </w:p>
        </w:tc>
      </w:tr>
      <w:tr w:rsidR="00456BF6" w:rsidRPr="00411ACF" w:rsidTr="00456BF6">
        <w:trPr>
          <w:trHeight w:val="408"/>
        </w:trPr>
        <w:tc>
          <w:tcPr>
            <w:tcW w:w="4008" w:type="dxa"/>
            <w:hideMark/>
          </w:tcPr>
          <w:p w:rsidR="00456BF6" w:rsidRPr="00411ACF" w:rsidRDefault="00456BF6" w:rsidP="00A94D05">
            <w:pPr>
              <w:tabs>
                <w:tab w:val="left" w:pos="0"/>
              </w:tabs>
              <w:spacing w:line="254" w:lineRule="auto"/>
              <w:rPr>
                <w:sz w:val="28"/>
                <w:szCs w:val="28"/>
              </w:rPr>
            </w:pPr>
            <w:r w:rsidRPr="00411ACF">
              <w:rPr>
                <w:sz w:val="28"/>
                <w:szCs w:val="28"/>
              </w:rPr>
              <w:t xml:space="preserve">2. Знання спеціального законодавства </w:t>
            </w:r>
          </w:p>
        </w:tc>
        <w:tc>
          <w:tcPr>
            <w:tcW w:w="5760" w:type="dxa"/>
            <w:gridSpan w:val="2"/>
            <w:hideMark/>
          </w:tcPr>
          <w:p w:rsidR="00456BF6" w:rsidRPr="00411ACF" w:rsidRDefault="00456BF6" w:rsidP="00A94D05">
            <w:pPr>
              <w:tabs>
                <w:tab w:val="left" w:pos="0"/>
              </w:tabs>
              <w:spacing w:line="254" w:lineRule="auto"/>
              <w:ind w:left="88" w:right="96"/>
              <w:contextualSpacing/>
              <w:jc w:val="both"/>
              <w:rPr>
                <w:sz w:val="28"/>
                <w:szCs w:val="28"/>
              </w:rPr>
            </w:pPr>
            <w:r w:rsidRPr="00411ACF">
              <w:rPr>
                <w:sz w:val="28"/>
                <w:szCs w:val="28"/>
              </w:rPr>
              <w:t>знання:</w:t>
            </w:r>
          </w:p>
          <w:p w:rsidR="00456BF6" w:rsidRPr="00411ACF" w:rsidRDefault="00456BF6" w:rsidP="00A94D05">
            <w:pPr>
              <w:tabs>
                <w:tab w:val="left" w:pos="0"/>
              </w:tabs>
              <w:spacing w:line="254" w:lineRule="auto"/>
              <w:ind w:left="88" w:right="96"/>
              <w:contextualSpacing/>
              <w:jc w:val="both"/>
              <w:rPr>
                <w:sz w:val="28"/>
                <w:szCs w:val="28"/>
              </w:rPr>
            </w:pPr>
            <w:r w:rsidRPr="00411ACF">
              <w:rPr>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w:t>
            </w:r>
          </w:p>
          <w:p w:rsidR="00456BF6" w:rsidRPr="00411ACF" w:rsidRDefault="00456BF6" w:rsidP="00A94D05">
            <w:pPr>
              <w:tabs>
                <w:tab w:val="left" w:pos="0"/>
              </w:tabs>
              <w:spacing w:line="254" w:lineRule="auto"/>
              <w:ind w:left="88" w:right="96" w:hanging="13"/>
              <w:contextualSpacing/>
              <w:jc w:val="both"/>
              <w:rPr>
                <w:sz w:val="28"/>
                <w:szCs w:val="28"/>
              </w:rPr>
            </w:pPr>
            <w:r w:rsidRPr="00411ACF">
              <w:rPr>
                <w:sz w:val="28"/>
                <w:szCs w:val="28"/>
              </w:rPr>
              <w:t>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w:t>
            </w:r>
          </w:p>
          <w:p w:rsidR="00456BF6" w:rsidRPr="00411ACF" w:rsidRDefault="00456BF6" w:rsidP="00A94D05">
            <w:pPr>
              <w:tabs>
                <w:tab w:val="left" w:pos="0"/>
              </w:tabs>
              <w:spacing w:line="254" w:lineRule="auto"/>
              <w:ind w:left="88" w:right="96" w:hanging="13"/>
              <w:contextualSpacing/>
              <w:jc w:val="both"/>
              <w:rPr>
                <w:sz w:val="28"/>
                <w:szCs w:val="28"/>
              </w:rPr>
            </w:pPr>
            <w:r w:rsidRPr="00411ACF">
              <w:rPr>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r w:rsidR="00456BF6" w:rsidRPr="00411ACF" w:rsidTr="00456BF6">
        <w:trPr>
          <w:trHeight w:val="408"/>
        </w:trPr>
        <w:tc>
          <w:tcPr>
            <w:tcW w:w="4008" w:type="dxa"/>
          </w:tcPr>
          <w:p w:rsidR="00456BF6" w:rsidRPr="00411ACF" w:rsidRDefault="00456BF6" w:rsidP="00A94D05">
            <w:pPr>
              <w:tabs>
                <w:tab w:val="left" w:pos="0"/>
              </w:tabs>
              <w:spacing w:line="254" w:lineRule="auto"/>
              <w:rPr>
                <w:sz w:val="28"/>
                <w:szCs w:val="28"/>
              </w:rPr>
            </w:pPr>
          </w:p>
          <w:p w:rsidR="00456BF6" w:rsidRPr="00411ACF" w:rsidRDefault="00456BF6" w:rsidP="00A94D05">
            <w:pPr>
              <w:tabs>
                <w:tab w:val="left" w:pos="0"/>
              </w:tabs>
              <w:spacing w:line="254" w:lineRule="auto"/>
              <w:rPr>
                <w:sz w:val="28"/>
                <w:szCs w:val="28"/>
              </w:rPr>
            </w:pPr>
          </w:p>
        </w:tc>
        <w:tc>
          <w:tcPr>
            <w:tcW w:w="5760" w:type="dxa"/>
            <w:gridSpan w:val="2"/>
          </w:tcPr>
          <w:p w:rsidR="00456BF6" w:rsidRPr="00411ACF" w:rsidRDefault="00456BF6" w:rsidP="00A94D05">
            <w:pPr>
              <w:tabs>
                <w:tab w:val="left" w:pos="0"/>
              </w:tabs>
              <w:spacing w:line="254" w:lineRule="auto"/>
              <w:ind w:left="88" w:right="96"/>
              <w:contextualSpacing/>
              <w:jc w:val="both"/>
              <w:rPr>
                <w:sz w:val="28"/>
                <w:szCs w:val="28"/>
              </w:rPr>
            </w:pPr>
          </w:p>
        </w:tc>
      </w:tr>
    </w:tbl>
    <w:p w:rsidR="00EC1CCF" w:rsidRPr="00411ACF" w:rsidRDefault="00456BF6" w:rsidP="00E459E8">
      <w:pPr>
        <w:tabs>
          <w:tab w:val="left" w:pos="0"/>
        </w:tabs>
        <w:jc w:val="both"/>
      </w:pPr>
      <w:r w:rsidRPr="00411ACF">
        <w:rPr>
          <w:rFonts w:cs="Calibri"/>
          <w:sz w:val="28"/>
          <w:szCs w:val="28"/>
        </w:rPr>
        <w:t xml:space="preserve">        *У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sectPr w:rsidR="00EC1CCF" w:rsidRPr="00411A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E6D95"/>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F6"/>
    <w:rsid w:val="001C1ADF"/>
    <w:rsid w:val="0038748F"/>
    <w:rsid w:val="00411ACF"/>
    <w:rsid w:val="00456BF6"/>
    <w:rsid w:val="00543084"/>
    <w:rsid w:val="005C446C"/>
    <w:rsid w:val="0062148A"/>
    <w:rsid w:val="006E4E0A"/>
    <w:rsid w:val="007B2F1C"/>
    <w:rsid w:val="009178B0"/>
    <w:rsid w:val="00973C02"/>
    <w:rsid w:val="00A660A7"/>
    <w:rsid w:val="00A94D05"/>
    <w:rsid w:val="00C12F52"/>
    <w:rsid w:val="00C947D5"/>
    <w:rsid w:val="00D72DE3"/>
    <w:rsid w:val="00E36357"/>
    <w:rsid w:val="00E459E8"/>
    <w:rsid w:val="00E63230"/>
    <w:rsid w:val="00E87CA8"/>
    <w:rsid w:val="00EC1CCF"/>
    <w:rsid w:val="00FE03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BF6"/>
    <w:rPr>
      <w:color w:val="0000FF" w:themeColor="hyperlink"/>
      <w:u w:val="single"/>
    </w:rPr>
  </w:style>
  <w:style w:type="paragraph" w:styleId="a4">
    <w:name w:val="List Paragraph"/>
    <w:basedOn w:val="a"/>
    <w:uiPriority w:val="34"/>
    <w:qFormat/>
    <w:rsid w:val="00E87C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BF6"/>
    <w:rPr>
      <w:color w:val="0000FF" w:themeColor="hyperlink"/>
      <w:u w:val="single"/>
    </w:rPr>
  </w:style>
  <w:style w:type="paragraph" w:styleId="a4">
    <w:name w:val="List Paragraph"/>
    <w:basedOn w:val="a"/>
    <w:uiPriority w:val="34"/>
    <w:qFormat/>
    <w:rsid w:val="00E8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7073">
      <w:bodyDiv w:val="1"/>
      <w:marLeft w:val="0"/>
      <w:marRight w:val="0"/>
      <w:marTop w:val="0"/>
      <w:marBottom w:val="0"/>
      <w:divBdr>
        <w:top w:val="none" w:sz="0" w:space="0" w:color="auto"/>
        <w:left w:val="none" w:sz="0" w:space="0" w:color="auto"/>
        <w:bottom w:val="none" w:sz="0" w:space="0" w:color="auto"/>
        <w:right w:val="none" w:sz="0" w:space="0" w:color="auto"/>
      </w:divBdr>
    </w:div>
    <w:div w:id="585462401">
      <w:bodyDiv w:val="1"/>
      <w:marLeft w:val="0"/>
      <w:marRight w:val="0"/>
      <w:marTop w:val="0"/>
      <w:marBottom w:val="0"/>
      <w:divBdr>
        <w:top w:val="none" w:sz="0" w:space="0" w:color="auto"/>
        <w:left w:val="none" w:sz="0" w:space="0" w:color="auto"/>
        <w:bottom w:val="none" w:sz="0" w:space="0" w:color="auto"/>
        <w:right w:val="none" w:sz="0" w:space="0" w:color="auto"/>
      </w:divBdr>
    </w:div>
    <w:div w:id="664555056">
      <w:bodyDiv w:val="1"/>
      <w:marLeft w:val="0"/>
      <w:marRight w:val="0"/>
      <w:marTop w:val="0"/>
      <w:marBottom w:val="0"/>
      <w:divBdr>
        <w:top w:val="none" w:sz="0" w:space="0" w:color="auto"/>
        <w:left w:val="none" w:sz="0" w:space="0" w:color="auto"/>
        <w:bottom w:val="none" w:sz="0" w:space="0" w:color="auto"/>
        <w:right w:val="none" w:sz="0" w:space="0" w:color="auto"/>
      </w:divBdr>
    </w:div>
    <w:div w:id="1346709331">
      <w:bodyDiv w:val="1"/>
      <w:marLeft w:val="0"/>
      <w:marRight w:val="0"/>
      <w:marTop w:val="0"/>
      <w:marBottom w:val="0"/>
      <w:divBdr>
        <w:top w:val="none" w:sz="0" w:space="0" w:color="auto"/>
        <w:left w:val="none" w:sz="0" w:space="0" w:color="auto"/>
        <w:bottom w:val="none" w:sz="0" w:space="0" w:color="auto"/>
        <w:right w:val="none" w:sz="0" w:space="0" w:color="auto"/>
      </w:divBdr>
    </w:div>
    <w:div w:id="1953317953">
      <w:bodyDiv w:val="1"/>
      <w:marLeft w:val="0"/>
      <w:marRight w:val="0"/>
      <w:marTop w:val="0"/>
      <w:marBottom w:val="0"/>
      <w:divBdr>
        <w:top w:val="none" w:sz="0" w:space="0" w:color="auto"/>
        <w:left w:val="none" w:sz="0" w:space="0" w:color="auto"/>
        <w:bottom w:val="none" w:sz="0" w:space="0" w:color="auto"/>
        <w:right w:val="none" w:sz="0" w:space="0" w:color="auto"/>
      </w:divBdr>
    </w:div>
    <w:div w:id="20318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4690</Words>
  <Characters>2674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Користувач</cp:lastModifiedBy>
  <cp:revision>22</cp:revision>
  <dcterms:created xsi:type="dcterms:W3CDTF">2020-01-17T09:48:00Z</dcterms:created>
  <dcterms:modified xsi:type="dcterms:W3CDTF">2020-08-03T11:46:00Z</dcterms:modified>
</cp:coreProperties>
</file>