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13" w:rsidRDefault="00D61F13" w:rsidP="00D61F13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ЗАТВЕРДЖЕНО</w:t>
      </w:r>
    </w:p>
    <w:p w:rsidR="00D61F13" w:rsidRDefault="00D61F13" w:rsidP="00D61F13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Наказ начальника ТУ ССО </w:t>
      </w:r>
    </w:p>
    <w:p w:rsidR="00D61F13" w:rsidRDefault="00D61F13" w:rsidP="00D61F13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області</w:t>
      </w:r>
    </w:p>
    <w:p w:rsidR="004137BA" w:rsidRDefault="004137BA" w:rsidP="004137BA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від 1</w:t>
      </w:r>
      <w:r w:rsidR="003F7AC9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3F7AC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.2020 № </w:t>
      </w:r>
      <w:r w:rsidR="00B33A02">
        <w:rPr>
          <w:rFonts w:ascii="Times New Roman" w:eastAsia="Calibri" w:hAnsi="Times New Roman" w:cs="Times New Roman"/>
          <w:sz w:val="28"/>
          <w:szCs w:val="28"/>
          <w:lang w:eastAsia="ru-RU"/>
        </w:rPr>
        <w:t>56</w:t>
      </w:r>
    </w:p>
    <w:p w:rsidR="00ED398E" w:rsidRPr="004137BA" w:rsidRDefault="00ED398E" w:rsidP="00ED398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98E" w:rsidRPr="00ED398E" w:rsidRDefault="00ED398E" w:rsidP="00ED3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398E">
        <w:rPr>
          <w:rFonts w:ascii="Times New Roman" w:eastAsia="Calibri" w:hAnsi="Times New Roman" w:cs="Times New Roman"/>
          <w:b/>
          <w:sz w:val="28"/>
          <w:szCs w:val="28"/>
        </w:rPr>
        <w:t>УМОВИ</w:t>
      </w:r>
    </w:p>
    <w:p w:rsidR="00ED398E" w:rsidRPr="00ED398E" w:rsidRDefault="00ED398E" w:rsidP="00ED3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398E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проведення конкурсу на зайняття вакантної посади </w:t>
      </w:r>
      <w:r w:rsidR="00F26AF0">
        <w:rPr>
          <w:rFonts w:ascii="Times New Roman" w:eastAsia="Calibri" w:hAnsi="Times New Roman" w:cs="Times New Roman"/>
          <w:b/>
          <w:sz w:val="28"/>
          <w:szCs w:val="28"/>
        </w:rPr>
        <w:t>провідного спеціаліста</w:t>
      </w:r>
      <w:r w:rsidRPr="00ED398E">
        <w:rPr>
          <w:rFonts w:ascii="Times New Roman" w:eastAsia="Calibri" w:hAnsi="Times New Roman" w:cs="Times New Roman"/>
          <w:b/>
          <w:sz w:val="28"/>
          <w:szCs w:val="28"/>
        </w:rPr>
        <w:t xml:space="preserve"> служби документального забезпечення </w:t>
      </w:r>
      <w:r w:rsidR="00D554F7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ED398E">
        <w:rPr>
          <w:rFonts w:ascii="Times New Roman" w:eastAsia="Calibri" w:hAnsi="Times New Roman" w:cs="Times New Roman"/>
          <w:b/>
          <w:sz w:val="28"/>
          <w:szCs w:val="28"/>
        </w:rPr>
        <w:t>ериторіального  управління Служби</w:t>
      </w:r>
      <w:r w:rsidR="00F26A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D398E">
        <w:rPr>
          <w:rFonts w:ascii="Times New Roman" w:eastAsia="Calibri" w:hAnsi="Times New Roman" w:cs="Times New Roman"/>
          <w:b/>
          <w:sz w:val="28"/>
          <w:szCs w:val="28"/>
        </w:rPr>
        <w:t xml:space="preserve"> судової охорони у </w:t>
      </w:r>
      <w:r w:rsidR="00D554F7">
        <w:rPr>
          <w:rFonts w:ascii="Times New Roman" w:eastAsia="Calibri" w:hAnsi="Times New Roman" w:cs="Times New Roman"/>
          <w:b/>
          <w:sz w:val="28"/>
          <w:szCs w:val="28"/>
        </w:rPr>
        <w:t>Черкаській</w:t>
      </w:r>
      <w:r w:rsidRPr="00ED398E">
        <w:rPr>
          <w:rFonts w:ascii="Times New Roman" w:eastAsia="Calibri" w:hAnsi="Times New Roman" w:cs="Times New Roman"/>
          <w:b/>
          <w:sz w:val="28"/>
          <w:szCs w:val="28"/>
        </w:rPr>
        <w:t xml:space="preserve"> області</w:t>
      </w:r>
    </w:p>
    <w:p w:rsidR="00ED398E" w:rsidRPr="00ED398E" w:rsidRDefault="00ED398E" w:rsidP="00ED3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D398E" w:rsidRPr="00ED398E" w:rsidRDefault="00ED398E" w:rsidP="00ED3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D3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Загальні умови.</w:t>
      </w:r>
    </w:p>
    <w:p w:rsidR="00ED398E" w:rsidRPr="00ED398E" w:rsidRDefault="00ED398E" w:rsidP="00ED39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ED3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Основні повноваження </w:t>
      </w:r>
      <w:r w:rsidR="00F26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провідного спеціаліста</w:t>
      </w:r>
      <w:r w:rsidRPr="00ED3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служб</w:t>
      </w:r>
      <w:r w:rsidR="00D554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документального забезпечення Т</w:t>
      </w:r>
      <w:r w:rsidRPr="00ED3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ериторіального  управління Служб</w:t>
      </w:r>
      <w:r w:rsidR="00D554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судової охорони у Черкаській</w:t>
      </w:r>
      <w:r w:rsidRPr="00ED3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області: </w:t>
      </w:r>
    </w:p>
    <w:p w:rsidR="00ED398E" w:rsidRPr="00ED398E" w:rsidRDefault="00ED398E" w:rsidP="00ED398E">
      <w:pPr>
        <w:widowControl w:val="0"/>
        <w:shd w:val="clear" w:color="auto" w:fill="FFFFFF"/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1) </w:t>
      </w:r>
      <w:proofErr w:type="gramStart"/>
      <w:r w:rsidR="00F26AF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</w:t>
      </w:r>
      <w:proofErr w:type="gramEnd"/>
      <w:r w:rsidR="00F26AF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ідпорядковується начальнику</w:t>
      </w: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служб</w:t>
      </w:r>
      <w:r w:rsidR="00F26AF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документального забезпечення </w:t>
      </w:r>
      <w:r w:rsidR="00D554F7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ериторіального  управління Служби судової охорони у </w:t>
      </w:r>
      <w:r w:rsidR="00D554F7">
        <w:rPr>
          <w:rFonts w:ascii="Times New Roman" w:eastAsia="Calibri" w:hAnsi="Times New Roman" w:cs="Times New Roman"/>
          <w:sz w:val="28"/>
          <w:szCs w:val="28"/>
          <w:lang w:eastAsia="ru-RU"/>
        </w:rPr>
        <w:t>Черкаській</w:t>
      </w: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області </w:t>
      </w:r>
      <w:r w:rsidR="00791163">
        <w:rPr>
          <w:rFonts w:ascii="Times New Roman" w:eastAsia="Calibri" w:hAnsi="Times New Roman" w:cs="Times New Roman"/>
          <w:sz w:val="28"/>
          <w:szCs w:val="28"/>
          <w:lang w:eastAsia="ru-RU"/>
        </w:rPr>
        <w:t>(далі – Територіальне управління)</w:t>
      </w: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представляє її у межах повноважень та забезпечує взаємодію з іншими підрозділами </w:t>
      </w:r>
      <w:r w:rsidR="003F7AC9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>ериторіального управління з метою ефективного виконання покладених завдань;</w:t>
      </w:r>
    </w:p>
    <w:p w:rsidR="00ED398E" w:rsidRPr="00ED398E" w:rsidRDefault="00ED398E" w:rsidP="00ED39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>2) організовує та забезпечує роботу із документами, включаючи їх підготовку, реєстрацію, облік і контроль за виконанням, а також їх архівного зберіг</w:t>
      </w:r>
      <w:r w:rsidR="00D554F7">
        <w:rPr>
          <w:rFonts w:ascii="Times New Roman" w:eastAsia="Calibri" w:hAnsi="Times New Roman" w:cs="Times New Roman"/>
          <w:sz w:val="28"/>
          <w:szCs w:val="28"/>
          <w:lang w:eastAsia="ru-RU"/>
        </w:rPr>
        <w:t>ання в Т</w:t>
      </w: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>ериторіальному управлінні;</w:t>
      </w:r>
    </w:p>
    <w:p w:rsidR="00ED398E" w:rsidRPr="00ED398E" w:rsidRDefault="00ED398E" w:rsidP="00ED39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>3) організовує та забезпечує облік, зберігання і використання документів, справ, видань та інших матеріальних носіїв інформації, які містять службову інформацію;</w:t>
      </w:r>
    </w:p>
    <w:p w:rsidR="00ED398E" w:rsidRPr="00ED398E" w:rsidRDefault="00ED398E" w:rsidP="00ED39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>4) організовує та забезпечує роботу із зверненнями громадян, їх облік, контроль за розглядом та своєчасністю надання відповіді громадянам;</w:t>
      </w:r>
    </w:p>
    <w:p w:rsidR="00ED398E" w:rsidRPr="00ED398E" w:rsidRDefault="00ED398E" w:rsidP="00ED39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забезпечує проведення особистого прийому громадян керівництвом </w:t>
      </w:r>
      <w:r w:rsidR="00D554F7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>ериторіального  управління;</w:t>
      </w:r>
    </w:p>
    <w:p w:rsidR="00ED398E" w:rsidRPr="00ED398E" w:rsidRDefault="00ED398E" w:rsidP="00ED39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вносить на розгляд начальнику </w:t>
      </w:r>
      <w:r w:rsidR="009756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служби документального забезпечення </w:t>
      </w:r>
      <w:r w:rsidR="00D554F7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ериторіального управління проекти нормативних актів щодо забезпечення документування управлінської інформації та організації роботи зі службовими документами. </w:t>
      </w:r>
    </w:p>
    <w:p w:rsidR="00791163" w:rsidRDefault="00791163" w:rsidP="00791163">
      <w:pPr>
        <w:spacing w:before="120"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D398E" w:rsidRPr="00545421" w:rsidRDefault="00ED398E" w:rsidP="00791163">
      <w:pPr>
        <w:spacing w:before="120"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D3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Умови оплати праці:</w:t>
      </w:r>
    </w:p>
    <w:p w:rsidR="00412B6F" w:rsidRDefault="00ED398E" w:rsidP="007911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412B6F" w:rsidRPr="00412B6F">
        <w:rPr>
          <w:rFonts w:ascii="Times New Roman" w:eastAsia="Calibri" w:hAnsi="Times New Roman" w:cs="Times New Roman"/>
          <w:sz w:val="28"/>
          <w:szCs w:val="28"/>
          <w:lang w:eastAsia="ru-RU"/>
        </w:rPr>
        <w:t>посадовий оклад – 5780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 грудня 2019 № 281 «Про встановлення посадових окладів співробітникам територіальних підрозділів (територіальних управлінь) Служби судової охорони»;</w:t>
      </w:r>
    </w:p>
    <w:p w:rsidR="00ED398E" w:rsidRPr="00ED398E" w:rsidRDefault="00ED398E" w:rsidP="007911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</w:t>
      </w: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які мають постійний характер), премії та одноразових додаткових видів грошового забезпечення. </w:t>
      </w:r>
    </w:p>
    <w:p w:rsidR="00ED398E" w:rsidRPr="00545421" w:rsidRDefault="00ED398E" w:rsidP="00ED398E">
      <w:pPr>
        <w:spacing w:after="0" w:line="24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398E" w:rsidRPr="00ED398E" w:rsidRDefault="00ED398E" w:rsidP="00791163">
      <w:pPr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D3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Інформація про строковість чи безстроковість призначення на посаду:</w:t>
      </w:r>
    </w:p>
    <w:p w:rsidR="00ED398E" w:rsidRPr="00ED398E" w:rsidRDefault="00ED398E" w:rsidP="007911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безстроково. </w:t>
      </w:r>
    </w:p>
    <w:p w:rsidR="00ED398E" w:rsidRPr="00ED398E" w:rsidRDefault="00ED398E" w:rsidP="007911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D398E" w:rsidRPr="00ED398E" w:rsidRDefault="00ED398E" w:rsidP="00791163">
      <w:pPr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D3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Перелік документів, необхідних для участі в конкурсі, та строк їх подання:</w:t>
      </w:r>
    </w:p>
    <w:p w:rsidR="00ED398E" w:rsidRPr="00ED398E" w:rsidRDefault="00ED398E" w:rsidP="007911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ED398E" w:rsidRPr="00ED398E" w:rsidRDefault="00ED398E" w:rsidP="007911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копія паспорта громадянина України; </w:t>
      </w:r>
    </w:p>
    <w:p w:rsidR="00ED398E" w:rsidRPr="00ED398E" w:rsidRDefault="00ED398E" w:rsidP="007911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копії (копії) документа (документів) про освіту; </w:t>
      </w:r>
    </w:p>
    <w:p w:rsidR="00ED398E" w:rsidRPr="00ED398E" w:rsidRDefault="00ED398E" w:rsidP="007911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>4) заповнена особова картка, визначеного зразка;</w:t>
      </w:r>
    </w:p>
    <w:p w:rsidR="00ED398E" w:rsidRPr="00ED398E" w:rsidRDefault="00ED398E" w:rsidP="007911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>5) автобіографія;</w:t>
      </w:r>
    </w:p>
    <w:p w:rsidR="00ED398E" w:rsidRPr="00ED398E" w:rsidRDefault="00ED398E" w:rsidP="007911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>6) фотокартка розміром 30х40 мм;</w:t>
      </w:r>
    </w:p>
    <w:p w:rsidR="00ED398E" w:rsidRPr="00ED398E" w:rsidRDefault="00ED398E" w:rsidP="007911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ED398E" w:rsidRPr="00ED398E" w:rsidRDefault="00ED398E" w:rsidP="00ED398E">
      <w:pPr>
        <w:spacing w:after="0" w:line="24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копія трудової книжки (за наявності); </w:t>
      </w:r>
    </w:p>
    <w:p w:rsidR="00ED398E" w:rsidRPr="00ED398E" w:rsidRDefault="00ED398E" w:rsidP="00ED398E">
      <w:pPr>
        <w:spacing w:after="0" w:line="24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</w:r>
    </w:p>
    <w:p w:rsidR="00ED398E" w:rsidRPr="00ED398E" w:rsidRDefault="00ED398E" w:rsidP="00ED39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:rsidR="00ED398E" w:rsidRDefault="00ED398E" w:rsidP="00ED39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AD634C" w:rsidRPr="00ED398E" w:rsidRDefault="00AD634C" w:rsidP="00ED39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342C68" w:rsidRPr="008044D5" w:rsidRDefault="00342C68" w:rsidP="00342C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Документи приймаються з </w:t>
      </w:r>
      <w:r w:rsidR="003F7AC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8044D5">
        <w:rPr>
          <w:rFonts w:ascii="Times New Roman" w:eastAsia="Times New Roman" w:hAnsi="Times New Roman" w:cs="Times New Roman"/>
          <w:sz w:val="28"/>
          <w:szCs w:val="28"/>
          <w:lang w:eastAsia="ru-RU"/>
        </w:rPr>
        <w:t>.00 години 1</w:t>
      </w:r>
      <w:r w:rsidR="003F7A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0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AC9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</w:t>
      </w:r>
      <w:r w:rsidRPr="0080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року до                     18:00 години 2</w:t>
      </w:r>
      <w:r w:rsidR="003F7A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0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AC9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</w:t>
      </w:r>
      <w:r w:rsidRPr="0080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року за адресою: м. Черкаси, </w:t>
      </w:r>
      <w:proofErr w:type="spellStart"/>
      <w:r w:rsidR="003F7AC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04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80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7AC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Шевченка</w:t>
      </w:r>
      <w:r w:rsidRPr="008044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245</w:t>
      </w:r>
      <w:r w:rsidRPr="008044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634C" w:rsidRPr="00AD634C" w:rsidRDefault="00AD634C" w:rsidP="00ED398E">
      <w:pPr>
        <w:spacing w:after="0" w:line="240" w:lineRule="auto"/>
        <w:ind w:firstLine="77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398E" w:rsidRDefault="00ED398E" w:rsidP="00ED39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3F7AC9">
        <w:rPr>
          <w:rFonts w:ascii="Times New Roman" w:eastAsia="Calibri" w:hAnsi="Times New Roman" w:cs="Times New Roman"/>
          <w:sz w:val="28"/>
          <w:szCs w:val="28"/>
          <w:lang w:eastAsia="ru-RU"/>
        </w:rPr>
        <w:t>провідного спеціаліста</w:t>
      </w: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служби документального забезпечення </w:t>
      </w:r>
      <w:r w:rsidR="00404E66"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Територіального  </w:t>
      </w: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управління </w:t>
      </w:r>
      <w:r w:rsidR="00404E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D398E">
        <w:rPr>
          <w:rFonts w:ascii="Times New Roman" w:eastAsia="Calibri" w:hAnsi="Times New Roman" w:cs="Times New Roman"/>
          <w:sz w:val="28"/>
          <w:szCs w:val="28"/>
          <w:lang w:eastAsia="ru-RU"/>
        </w:rPr>
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AD634C" w:rsidRDefault="00AD634C" w:rsidP="00ED39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7AC9" w:rsidRPr="00B67695" w:rsidRDefault="003F7AC9" w:rsidP="003F7A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 </w:t>
      </w:r>
      <w:r w:rsidRPr="00B676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Місце, дата та час початку проведення конкурсу: </w:t>
      </w:r>
    </w:p>
    <w:p w:rsidR="003F7AC9" w:rsidRPr="00B67695" w:rsidRDefault="003F7AC9" w:rsidP="003F7A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695">
        <w:rPr>
          <w:rFonts w:ascii="Times New Roman" w:eastAsia="Times New Roman" w:hAnsi="Times New Roman" w:cs="Times New Roman"/>
          <w:sz w:val="28"/>
          <w:szCs w:val="28"/>
          <w:lang w:eastAsia="ru-RU"/>
        </w:rPr>
        <w:t>м. Черкаси, вул. Олексія Панченка, 13/</w:t>
      </w:r>
      <w:proofErr w:type="spellStart"/>
      <w:r w:rsidRPr="00B6769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Смаглія</w:t>
      </w:r>
      <w:proofErr w:type="spellEnd"/>
      <w:r w:rsidRPr="00B67695">
        <w:rPr>
          <w:rFonts w:ascii="Times New Roman" w:eastAsia="Times New Roman" w:hAnsi="Times New Roman" w:cs="Times New Roman"/>
          <w:sz w:val="28"/>
          <w:szCs w:val="28"/>
          <w:lang w:eastAsia="ru-RU"/>
        </w:rPr>
        <w:t>, 13,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676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квітня</w:t>
      </w:r>
      <w:r w:rsidRPr="00B676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B676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 о </w:t>
      </w:r>
      <w:r w:rsidR="00DE3549">
        <w:rPr>
          <w:rFonts w:ascii="Times New Roman" w:eastAsia="Calibri" w:hAnsi="Times New Roman" w:cs="Times New Roman"/>
          <w:sz w:val="28"/>
          <w:szCs w:val="28"/>
          <w:lang w:eastAsia="ru-RU"/>
        </w:rPr>
        <w:t>09</w:t>
      </w:r>
      <w:bookmarkStart w:id="0" w:name="_GoBack"/>
      <w:bookmarkEnd w:id="0"/>
      <w:r w:rsidRPr="00B67695">
        <w:rPr>
          <w:rFonts w:ascii="Times New Roman" w:eastAsia="Calibri" w:hAnsi="Times New Roman" w:cs="Times New Roman"/>
          <w:sz w:val="28"/>
          <w:szCs w:val="28"/>
          <w:lang w:eastAsia="ru-RU"/>
        </w:rPr>
        <w:t>.00.</w:t>
      </w:r>
    </w:p>
    <w:p w:rsidR="009A141F" w:rsidRDefault="009A141F" w:rsidP="007911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398E" w:rsidRPr="00ED398E" w:rsidRDefault="00ED398E" w:rsidP="00791163">
      <w:pPr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D3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545421" w:rsidRDefault="00545421" w:rsidP="003F7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Запісочний Олександр Іванович, (068)932-49-72, kadry.ck@sso.court.gov.ua</w:t>
      </w:r>
    </w:p>
    <w:p w:rsidR="00545421" w:rsidRDefault="00545421" w:rsidP="00545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Кріт Сергій Володимирович, (067) 707-91-14;</w:t>
      </w:r>
    </w:p>
    <w:p w:rsidR="00545421" w:rsidRDefault="00545421" w:rsidP="00545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Рудікевич Валерій Володимирович, (095) 209-70-52.</w:t>
      </w:r>
    </w:p>
    <w:p w:rsidR="00DD6646" w:rsidRPr="00545421" w:rsidRDefault="00DD6646" w:rsidP="00ED398E">
      <w:pPr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ED398E" w:rsidRPr="00ED398E" w:rsidRDefault="00ED398E" w:rsidP="00ED398E">
      <w:pPr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ED3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Квалі</w:t>
      </w:r>
      <w:r w:rsidRPr="003E70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</w:t>
      </w:r>
      <w:r w:rsidRPr="00ED3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ікаційні вимоги.</w:t>
      </w:r>
    </w:p>
    <w:tbl>
      <w:tblPr>
        <w:tblW w:w="9997" w:type="dxa"/>
        <w:tblLook w:val="00A0" w:firstRow="1" w:lastRow="0" w:firstColumn="1" w:lastColumn="0" w:noHBand="0" w:noVBand="0"/>
      </w:tblPr>
      <w:tblGrid>
        <w:gridCol w:w="3936"/>
        <w:gridCol w:w="6061"/>
      </w:tblGrid>
      <w:tr w:rsidR="00ED398E" w:rsidRPr="00ED398E" w:rsidTr="00ED398E">
        <w:tc>
          <w:tcPr>
            <w:tcW w:w="3936" w:type="dxa"/>
            <w:hideMark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6061" w:type="dxa"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вища освіта у галузі знань: «Право», «Освіта</w:t>
            </w:r>
            <w:r w:rsidR="00946B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/Педагогіка</w:t>
            </w: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», «</w:t>
            </w:r>
            <w:r w:rsidR="002079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Управління та адміністрування</w:t>
            </w: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»; ступінь вищої освіти – магістр*. </w:t>
            </w:r>
          </w:p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398E" w:rsidRPr="00ED398E" w:rsidTr="00ED398E">
        <w:tc>
          <w:tcPr>
            <w:tcW w:w="3936" w:type="dxa"/>
            <w:hideMark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Досвід роботи</w:t>
            </w:r>
          </w:p>
        </w:tc>
        <w:tc>
          <w:tcPr>
            <w:tcW w:w="6061" w:type="dxa"/>
          </w:tcPr>
          <w:p w:rsidR="00ED398E" w:rsidRPr="003F7AC9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загальний стаж роботи в діловодстві – не менше </w:t>
            </w:r>
            <w:r w:rsidR="003F7A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років</w:t>
            </w:r>
            <w:r w:rsidR="003F7A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7AC9" w:rsidRPr="003F7A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перевага надається особам, які проходили службу у Збройних Силах, правоохоронних органах або інших військових формуваннях</w:t>
            </w:r>
            <w:r w:rsidR="00F26A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398E" w:rsidRPr="00ED398E" w:rsidTr="00ED398E">
        <w:tc>
          <w:tcPr>
            <w:tcW w:w="3936" w:type="dxa"/>
            <w:hideMark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Володіння державною</w:t>
            </w:r>
          </w:p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мовою</w:t>
            </w:r>
          </w:p>
        </w:tc>
        <w:tc>
          <w:tcPr>
            <w:tcW w:w="6061" w:type="dxa"/>
            <w:hideMark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вільне володіння державною мовою.</w:t>
            </w:r>
          </w:p>
        </w:tc>
      </w:tr>
    </w:tbl>
    <w:p w:rsidR="00ED398E" w:rsidRPr="00ED398E" w:rsidRDefault="00ED398E" w:rsidP="00ED398E">
      <w:pPr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ED3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Вимоги до компетентності.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5919"/>
      </w:tblGrid>
      <w:tr w:rsidR="00ED398E" w:rsidRPr="00ED398E" w:rsidTr="00ED398E">
        <w:tc>
          <w:tcPr>
            <w:tcW w:w="3936" w:type="dxa"/>
            <w:hideMark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Наявність лідерських якостей</w:t>
            </w:r>
          </w:p>
        </w:tc>
        <w:tc>
          <w:tcPr>
            <w:tcW w:w="5919" w:type="dxa"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встановлення цілей, пріоритетів та орієнтирів;</w:t>
            </w:r>
          </w:p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стратегічне планування;</w:t>
            </w:r>
          </w:p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багатофункціональність;</w:t>
            </w:r>
          </w:p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ведення ділових переговорів;</w:t>
            </w:r>
          </w:p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досягнення кінцевих результатів. </w:t>
            </w:r>
          </w:p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D398E" w:rsidRPr="00ED398E" w:rsidTr="00ED398E">
        <w:tc>
          <w:tcPr>
            <w:tcW w:w="3936" w:type="dxa"/>
            <w:hideMark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Вміння приймати ефективні рішення</w:t>
            </w:r>
          </w:p>
        </w:tc>
        <w:tc>
          <w:tcPr>
            <w:tcW w:w="5919" w:type="dxa"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здатність швидко приймати рішення та діяти в екстремальних ситуаціях.</w:t>
            </w:r>
          </w:p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398E" w:rsidRPr="00ED398E" w:rsidTr="00ED398E">
        <w:tc>
          <w:tcPr>
            <w:tcW w:w="3936" w:type="dxa"/>
            <w:hideMark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Аналітичні здібності</w:t>
            </w:r>
          </w:p>
        </w:tc>
        <w:tc>
          <w:tcPr>
            <w:tcW w:w="5919" w:type="dxa"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здатність систематизувати, узагальнювати інформацію; гнучкість; проникливість.</w:t>
            </w:r>
          </w:p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398E" w:rsidRPr="00ED398E" w:rsidTr="00ED398E">
        <w:tc>
          <w:tcPr>
            <w:tcW w:w="3936" w:type="dxa"/>
            <w:hideMark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Управління організацією та персоналом</w:t>
            </w:r>
          </w:p>
        </w:tc>
        <w:tc>
          <w:tcPr>
            <w:tcW w:w="5919" w:type="dxa"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організація роботи та контроль; </w:t>
            </w:r>
          </w:p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управління людськими ресурсами; </w:t>
            </w:r>
          </w:p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вміння мотивувати підлеглих працівників.</w:t>
            </w:r>
          </w:p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398E" w:rsidRPr="00ED398E" w:rsidTr="00ED398E">
        <w:tc>
          <w:tcPr>
            <w:tcW w:w="3936" w:type="dxa"/>
            <w:hideMark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Особистісні компетенції</w:t>
            </w:r>
          </w:p>
        </w:tc>
        <w:tc>
          <w:tcPr>
            <w:tcW w:w="5919" w:type="dxa"/>
            <w:hideMark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принциповість, рішучість і вимогливість під час прийняття рішень; </w:t>
            </w:r>
          </w:p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системність; </w:t>
            </w:r>
          </w:p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самоорганізація та саморозвиток; </w:t>
            </w:r>
          </w:p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політична нейтральність. </w:t>
            </w:r>
          </w:p>
        </w:tc>
      </w:tr>
      <w:tr w:rsidR="00ED398E" w:rsidRPr="00ED398E" w:rsidTr="00ED398E">
        <w:tc>
          <w:tcPr>
            <w:tcW w:w="3936" w:type="dxa"/>
            <w:hideMark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6. Забезпечення громадського порядку</w:t>
            </w:r>
          </w:p>
        </w:tc>
        <w:tc>
          <w:tcPr>
            <w:tcW w:w="5919" w:type="dxa"/>
            <w:hideMark/>
          </w:tcPr>
          <w:p w:rsidR="00ED398E" w:rsidRPr="00ED398E" w:rsidRDefault="00ED398E" w:rsidP="00ED398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знання законодавства що регулює діяльність судових та правоохоронних органів; </w:t>
            </w:r>
          </w:p>
          <w:p w:rsidR="00ED398E" w:rsidRPr="00ED398E" w:rsidRDefault="00ED398E" w:rsidP="00ED398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системи правоохоронних органів;</w:t>
            </w:r>
          </w:p>
          <w:p w:rsidR="00ED398E" w:rsidRPr="00ED398E" w:rsidRDefault="00ED398E" w:rsidP="00ED398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розмежування їх компетенції, порядок забезпечення їх співпраці. </w:t>
            </w:r>
          </w:p>
        </w:tc>
      </w:tr>
      <w:tr w:rsidR="00ED398E" w:rsidRPr="00ED398E" w:rsidTr="00ED398E">
        <w:tc>
          <w:tcPr>
            <w:tcW w:w="3936" w:type="dxa"/>
            <w:hideMark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 Робота з інформацією</w:t>
            </w:r>
          </w:p>
        </w:tc>
        <w:tc>
          <w:tcPr>
            <w:tcW w:w="5919" w:type="dxa"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основ законодавства про інформацію.</w:t>
            </w:r>
          </w:p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398E" w:rsidRPr="00ED398E" w:rsidRDefault="00ED398E" w:rsidP="00ED398E">
      <w:pPr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D3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Професійні знання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5919"/>
      </w:tblGrid>
      <w:tr w:rsidR="00ED398E" w:rsidRPr="00ED398E" w:rsidTr="00ED398E">
        <w:tc>
          <w:tcPr>
            <w:tcW w:w="3936" w:type="dxa"/>
            <w:hideMark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Знання законодавства</w:t>
            </w:r>
          </w:p>
        </w:tc>
        <w:tc>
          <w:tcPr>
            <w:tcW w:w="5919" w:type="dxa"/>
          </w:tcPr>
          <w:p w:rsidR="00ED398E" w:rsidRPr="00ED398E" w:rsidRDefault="00ED398E" w:rsidP="00ED398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знання: Конституції України, законів України «Про судоустрій і статус суддів», «Про Національну поліцію», «Про запобігання корупції», «Про очищення влади» </w:t>
            </w:r>
          </w:p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398E" w:rsidRPr="00ED398E" w:rsidTr="00ED398E">
        <w:tc>
          <w:tcPr>
            <w:tcW w:w="3936" w:type="dxa"/>
            <w:hideMark/>
          </w:tcPr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Знання спеціального</w:t>
            </w:r>
          </w:p>
          <w:p w:rsidR="00ED398E" w:rsidRPr="00ED398E" w:rsidRDefault="00ED398E" w:rsidP="00ED3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законодавства</w:t>
            </w:r>
          </w:p>
        </w:tc>
        <w:tc>
          <w:tcPr>
            <w:tcW w:w="5919" w:type="dxa"/>
            <w:hideMark/>
          </w:tcPr>
          <w:p w:rsidR="00ED398E" w:rsidRPr="00ED398E" w:rsidRDefault="00ED398E" w:rsidP="00ED398E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9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Знання: Конституції України, законодавства  України  та  нормативно-правових актів  Служби судової охорони з  питань,  що  стосуються  організації  діловодства; державної системи діловодства, стандартів уніфікованої системи організаційно-розпорядчої  документації;  структури  Служби судової охорони, Дисциплінарного статуту Національної поліції України;  організації діловодства  та  схеми  документообігу;  порядку  складання  номенклатури  справ,  описів справ постійного та тимчасового зберігання, встановленої звітності; термінів та порядку передавання справ до архіву; системи організації контролю за виконанням документів; основ  трудового законодавства;  правил  ділового  етикету;  правил  і  норм  охорони  праці  та протипожежного  захисту.</w:t>
            </w:r>
          </w:p>
        </w:tc>
      </w:tr>
    </w:tbl>
    <w:p w:rsidR="00ED398E" w:rsidRPr="00ED398E" w:rsidRDefault="00ED398E" w:rsidP="00ED39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398E" w:rsidRPr="00AD634C" w:rsidRDefault="00ED398E" w:rsidP="00ED39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634C">
        <w:rPr>
          <w:rFonts w:ascii="Times New Roman" w:eastAsia="Calibri" w:hAnsi="Times New Roman" w:cs="Times New Roman"/>
          <w:sz w:val="28"/>
          <w:szCs w:val="28"/>
          <w:lang w:eastAsia="ru-RU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ED398E" w:rsidRPr="00ED398E" w:rsidRDefault="00ED398E" w:rsidP="00ED39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C36" w:rsidRDefault="00C46C36"/>
    <w:sectPr w:rsidR="00C46C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8E"/>
    <w:rsid w:val="002079BE"/>
    <w:rsid w:val="00342C68"/>
    <w:rsid w:val="003451F2"/>
    <w:rsid w:val="003E709E"/>
    <w:rsid w:val="003F7AC9"/>
    <w:rsid w:val="00404E66"/>
    <w:rsid w:val="00412B6F"/>
    <w:rsid w:val="004137BA"/>
    <w:rsid w:val="00457D2F"/>
    <w:rsid w:val="00545421"/>
    <w:rsid w:val="006F1EBC"/>
    <w:rsid w:val="00791163"/>
    <w:rsid w:val="00853C7E"/>
    <w:rsid w:val="00946BB9"/>
    <w:rsid w:val="009756B0"/>
    <w:rsid w:val="009A141F"/>
    <w:rsid w:val="00AD634C"/>
    <w:rsid w:val="00B33A02"/>
    <w:rsid w:val="00B46969"/>
    <w:rsid w:val="00C46C36"/>
    <w:rsid w:val="00C50FC5"/>
    <w:rsid w:val="00D554F7"/>
    <w:rsid w:val="00D61F13"/>
    <w:rsid w:val="00DB70D0"/>
    <w:rsid w:val="00DD6646"/>
    <w:rsid w:val="00DE3549"/>
    <w:rsid w:val="00ED398E"/>
    <w:rsid w:val="00F2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EB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EB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4846</Words>
  <Characters>2763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Користувач</cp:lastModifiedBy>
  <cp:revision>10</cp:revision>
  <cp:lastPrinted>2020-04-09T12:16:00Z</cp:lastPrinted>
  <dcterms:created xsi:type="dcterms:W3CDTF">2020-04-09T08:35:00Z</dcterms:created>
  <dcterms:modified xsi:type="dcterms:W3CDTF">2020-04-13T07:18:00Z</dcterms:modified>
</cp:coreProperties>
</file>